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BC87" w14:textId="37D41771" w:rsidR="008742B1" w:rsidRDefault="009A4CA1" w:rsidP="002E6197">
      <w:pPr>
        <w:pStyle w:val="Titre1"/>
        <w:jc w:val="center"/>
      </w:pPr>
      <w:r>
        <w:t xml:space="preserve">Créer </w:t>
      </w:r>
      <w:r w:rsidR="00CB3439">
        <w:t xml:space="preserve">un </w:t>
      </w:r>
      <w:proofErr w:type="spellStart"/>
      <w:r w:rsidR="00CB3439">
        <w:t>treeview</w:t>
      </w:r>
      <w:proofErr w:type="spellEnd"/>
    </w:p>
    <w:p w14:paraId="79C55125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21C6EAEF" w14:textId="21063264" w:rsidR="00181860" w:rsidRDefault="00CB3439" w:rsidP="005C6F1D">
      <w:r>
        <w:rPr>
          <w:noProof/>
        </w:rPr>
        <w:drawing>
          <wp:inline distT="0" distB="0" distL="0" distR="0" wp14:anchorId="05C7DD1B" wp14:editId="367BAC5D">
            <wp:extent cx="5760720" cy="6337300"/>
            <wp:effectExtent l="0" t="0" r="0" b="6350"/>
            <wp:docPr id="10319771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771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9B47" w14:textId="77777777" w:rsidR="00EA099E" w:rsidRDefault="00EA099E" w:rsidP="00EA099E">
      <w:pPr>
        <w:pStyle w:val="Titre2"/>
      </w:pPr>
      <w:r>
        <w:t xml:space="preserve">Mise en place : </w:t>
      </w:r>
    </w:p>
    <w:p w14:paraId="6167E110" w14:textId="21D10BB1" w:rsidR="00AA1308" w:rsidRDefault="00AA1308" w:rsidP="00AA1308">
      <w:r>
        <w:t>Avant toute chose il faut inclure les fichiers suivants :</w:t>
      </w:r>
    </w:p>
    <w:p w14:paraId="66540B98" w14:textId="3BF719F7" w:rsidR="00AA1308" w:rsidRDefault="00AA1308" w:rsidP="00AA1308">
      <w:r>
        <w:rPr>
          <w:noProof/>
        </w:rPr>
        <w:drawing>
          <wp:inline distT="0" distB="0" distL="0" distR="0" wp14:anchorId="11ABEFA7" wp14:editId="219E4BB9">
            <wp:extent cx="5760720" cy="934720"/>
            <wp:effectExtent l="0" t="0" r="0" b="0"/>
            <wp:docPr id="1422888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889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1D72" w14:textId="1EE9BE99" w:rsidR="00473713" w:rsidRDefault="00473713" w:rsidP="00AA1308">
      <w:r>
        <w:lastRenderedPageBreak/>
        <w:t>De plus si on veut qu’il soit éditable :</w:t>
      </w:r>
    </w:p>
    <w:p w14:paraId="5EC8E189" w14:textId="3ACDF69F" w:rsidR="00473713" w:rsidRPr="00AA1308" w:rsidRDefault="00215EB3" w:rsidP="00AA1308">
      <w:r>
        <w:rPr>
          <w:noProof/>
        </w:rPr>
        <w:drawing>
          <wp:inline distT="0" distB="0" distL="0" distR="0" wp14:anchorId="0A7AFB0C" wp14:editId="6BF53074">
            <wp:extent cx="5760720" cy="620395"/>
            <wp:effectExtent l="0" t="0" r="0" b="8255"/>
            <wp:docPr id="1626553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538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95ED" w14:textId="37ED2140" w:rsidR="006D2BDC" w:rsidRDefault="006D2BDC" w:rsidP="006D2BDC">
      <w:r>
        <w:t>Il existe 2 méthodes :</w:t>
      </w:r>
    </w:p>
    <w:p w14:paraId="4FF50A52" w14:textId="60FBBF3E" w:rsidR="006D2BDC" w:rsidRDefault="006D2BDC" w:rsidP="006D2BDC">
      <w:pPr>
        <w:pStyle w:val="Paragraphedeliste"/>
        <w:numPr>
          <w:ilvl w:val="0"/>
          <w:numId w:val="6"/>
        </w:numPr>
      </w:pPr>
      <w:proofErr w:type="spellStart"/>
      <w:proofErr w:type="gramStart"/>
      <w:r w:rsidRPr="006D2BDC">
        <w:rPr>
          <w:b/>
          <w:bCs/>
          <w:i/>
          <w:iCs/>
        </w:rPr>
        <w:t>branchesSeparated</w:t>
      </w:r>
      <w:proofErr w:type="spellEnd"/>
      <w:proofErr w:type="gramEnd"/>
      <w:r>
        <w:t> : les branches et les enregistrements sont séparés. Les branches forment l’</w:t>
      </w:r>
      <w:proofErr w:type="spellStart"/>
      <w:r>
        <w:t>aborescence</w:t>
      </w:r>
      <w:proofErr w:type="spellEnd"/>
      <w:r>
        <w:t>. Les enregistrements ont une propriété indiquant l’identifiant de la branche à laquelle ils doivent être rattachés</w:t>
      </w:r>
    </w:p>
    <w:p w14:paraId="61CE0B69" w14:textId="12AB8E07" w:rsidR="006D2BDC" w:rsidRDefault="006D2BDC" w:rsidP="006D2BDC">
      <w:pPr>
        <w:pStyle w:val="Paragraphedeliste"/>
        <w:numPr>
          <w:ilvl w:val="0"/>
          <w:numId w:val="6"/>
        </w:numPr>
      </w:pPr>
      <w:proofErr w:type="spellStart"/>
      <w:proofErr w:type="gramStart"/>
      <w:r w:rsidRPr="00395C7E">
        <w:rPr>
          <w:b/>
          <w:bCs/>
          <w:i/>
          <w:iCs/>
        </w:rPr>
        <w:t>branchesIncluded</w:t>
      </w:r>
      <w:proofErr w:type="spellEnd"/>
      <w:proofErr w:type="gramEnd"/>
      <w:r>
        <w:t> : les enregistrements et les branches sont ensembles dans l’arborescence</w:t>
      </w:r>
    </w:p>
    <w:p w14:paraId="7E68B045" w14:textId="7C59AD62" w:rsidR="00410DB1" w:rsidRPr="00473713" w:rsidRDefault="006D2BDC" w:rsidP="00395C7E">
      <w:pPr>
        <w:pStyle w:val="Titre3"/>
        <w:rPr>
          <w:lang w:val="en-GB"/>
        </w:rPr>
      </w:pPr>
      <w:proofErr w:type="spellStart"/>
      <w:r w:rsidRPr="00473713">
        <w:rPr>
          <w:lang w:val="en-GB"/>
        </w:rPr>
        <w:t>branchesIncluded</w:t>
      </w:r>
      <w:proofErr w:type="spellEnd"/>
      <w:r w:rsidRPr="00473713">
        <w:rPr>
          <w:lang w:val="en-GB"/>
        </w:rPr>
        <w:t> </w:t>
      </w:r>
    </w:p>
    <w:p w14:paraId="04A326E3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02178053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5AA2A9E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2D5D9E4D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treeview2 - 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branchesIncluded</w:t>
      </w:r>
      <w:proofErr w:type="spellEnd"/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7B8EB91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2D5FFF13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6C953A4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49AAF5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D44901E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A5992A3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95B327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AAC8C86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3897C37A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3132EE2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09E6DE9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78F5A52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02CD139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0758D0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8AF309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3E7D77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040C193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/treeview2.js"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F4EEEBB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2295CF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7E0523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CB3439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3BDC8D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72CEABEE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7DA6C2C4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18ADC6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4736375B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5F6730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AA7B81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6F4E67C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2DF02F2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724EFB8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B13977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9A6D081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F99ACA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581103B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3587C8E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"treeview2"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4AF143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method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branchesIncluded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</w:p>
    <w:p w14:paraId="2BA8ABB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srcRecordIcon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paramDisplay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</w:p>
    <w:p w14:paraId="00D0B53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switch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record.tag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proofErr w:type="gramEnd"/>
    </w:p>
    <w:p w14:paraId="61C4029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case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embranchement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/appli1.png</w:t>
      </w:r>
      <w:proofErr w:type="gram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37A493B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case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/addItem.png</w:t>
      </w:r>
      <w:proofErr w:type="gram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3FC349D1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case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/type_array.png</w:t>
      </w:r>
      <w:proofErr w:type="gram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41F3A03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case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/type_string.png</w:t>
      </w:r>
      <w:proofErr w:type="gram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3A55DD7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case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"genre"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/type_number.png</w:t>
      </w:r>
      <w:proofErr w:type="gram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0B1DA0EE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case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img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/users.png</w:t>
      </w:r>
      <w:proofErr w:type="gram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0AB3929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default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null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260C8E2B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AB6C82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128A94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onSelectRecord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divRecord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</w:p>
    <w:p w14:paraId="6FF1E17A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gramEnd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divRecord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);</w:t>
      </w:r>
    </w:p>
    <w:p w14:paraId="2D63EE5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alert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record.label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);</w:t>
      </w:r>
    </w:p>
    <w:p w14:paraId="6DBC7F76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372C09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records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14540C7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embranchement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invertebres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Invertébrés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7770264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annelidea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Annélides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47A1A5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insectidea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"Insects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7B5212D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libellule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"Libellule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16AA812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26297921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arachnidea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Ararchnides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018B72A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6F37875E" w14:textId="77777777" w:rsidR="00CB3439" w:rsidRPr="005F7332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"embranchement</w:t>
      </w:r>
      <w:proofErr w:type="spell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id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proofErr w:type="spellStart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vertebres</w:t>
      </w:r>
      <w:proofErr w:type="spell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"Vertébrés</w:t>
      </w:r>
      <w:proofErr w:type="spell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children</w:t>
      </w:r>
      <w:proofErr w:type="spellEnd"/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:[</w:t>
      </w:r>
    </w:p>
    <w:p w14:paraId="40511B6F" w14:textId="77777777" w:rsidR="00CB3439" w:rsidRPr="005F7332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"classe</w:t>
      </w:r>
      <w:proofErr w:type="spell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id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"amphibiens</w:t>
      </w:r>
      <w:proofErr w:type="spell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"Amphibiens</w:t>
      </w:r>
      <w:proofErr w:type="spellEnd"/>
      <w:r w:rsidRPr="005F733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5F733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},</w:t>
      </w:r>
    </w:p>
    <w:p w14:paraId="0296359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F733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"reptiles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"Reptiles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792812D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espece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lezard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"Lézard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}</w:t>
      </w:r>
    </w:p>
    <w:p w14:paraId="2A72725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]},</w:t>
      </w:r>
    </w:p>
    <w:p w14:paraId="0399600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"oiseaux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"Oiseaux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},</w:t>
      </w:r>
    </w:p>
    <w:p w14:paraId="2E05C004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mammiferes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Mammifères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2DA41A44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felinidea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Félins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0B90811E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"chat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"Chat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1B60A47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7FB53056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cannidea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Cannidés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650C5EAF" w14:textId="77777777" w:rsidR="00CB3439" w:rsidRPr="00473713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chien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"Chien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6993AC4" w14:textId="77777777" w:rsidR="00CB3439" w:rsidRPr="00473713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5F7026DA" w14:textId="77777777" w:rsidR="00CB3439" w:rsidRPr="00473713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"rongeurs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"Rongeurs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6C8F5521" w14:textId="77777777" w:rsidR="00CB3439" w:rsidRPr="00473713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souris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"Souris</w:t>
      </w:r>
      <w:proofErr w:type="spellEnd"/>
      <w:r w:rsidRPr="00473713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51C1CE52" w14:textId="77777777" w:rsidR="00CB3439" w:rsidRPr="00473713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473713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1314F908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73713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primatidea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"Primates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26A2683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bonnobos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Bonnobos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F841A2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"orang-outans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Orangs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-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Outans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9EC621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chimpanezes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Chimpinzés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C7D2731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hominidés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Hominidés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85533CE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"genre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australopithecus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Australopithèque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7B137B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"genre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24B3EF3B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homo-sapien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s-nandertalis"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de 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Néandertal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5ED6C4C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"homo-sapiens-sapiens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CB3439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Sapiens sapiens"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0606C7D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2E2EB8D3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5175401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1A283FC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15232FC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01EBA1A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47A579C1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323CC52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6063F9BA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67033E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49831A6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4597B469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67F0EA52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CB3439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CB3439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205A4540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421F6C96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4A958325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B3439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64D4F54F" w14:textId="77777777" w:rsidR="00CB3439" w:rsidRP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58D3D3DB" w14:textId="77777777" w:rsidR="00CB3439" w:rsidRDefault="00CB3439" w:rsidP="00CB343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CB34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&lt;/html&gt;</w:t>
      </w:r>
    </w:p>
    <w:p w14:paraId="7908A795" w14:textId="393A23DF" w:rsidR="006D2BDC" w:rsidRDefault="006D2BDC" w:rsidP="00395C7E">
      <w:pPr>
        <w:pStyle w:val="Titre3"/>
        <w:rPr>
          <w:rFonts w:eastAsia="Times New Roman"/>
          <w:lang w:eastAsia="fr-FR"/>
        </w:rPr>
      </w:pPr>
      <w:proofErr w:type="spellStart"/>
      <w:proofErr w:type="gramStart"/>
      <w:r>
        <w:rPr>
          <w:rFonts w:eastAsia="Times New Roman"/>
          <w:lang w:eastAsia="fr-FR"/>
        </w:rPr>
        <w:t>branchesSeparated</w:t>
      </w:r>
      <w:proofErr w:type="spellEnd"/>
      <w:proofErr w:type="gramEnd"/>
    </w:p>
    <w:p w14:paraId="067FF1EC" w14:textId="2B788F07" w:rsidR="001516CF" w:rsidRDefault="001516CF" w:rsidP="001516CF">
      <w:pPr>
        <w:pStyle w:val="Paragraphedeliste"/>
        <w:numPr>
          <w:ilvl w:val="0"/>
          <w:numId w:val="6"/>
        </w:numPr>
        <w:rPr>
          <w:lang w:eastAsia="fr-FR"/>
        </w:rPr>
      </w:pPr>
      <w:r>
        <w:rPr>
          <w:lang w:eastAsia="fr-FR"/>
        </w:rPr>
        <w:t xml:space="preserve">La propriété </w:t>
      </w:r>
      <w:proofErr w:type="spellStart"/>
      <w:r w:rsidRPr="001516CF">
        <w:rPr>
          <w:b/>
          <w:bCs/>
          <w:i/>
          <w:iCs/>
          <w:lang w:eastAsia="fr-FR"/>
        </w:rPr>
        <w:t>branch</w:t>
      </w:r>
      <w:proofErr w:type="spellEnd"/>
      <w:r>
        <w:rPr>
          <w:lang w:eastAsia="fr-FR"/>
        </w:rPr>
        <w:t xml:space="preserve"> permet de définir l’arborescence à laquelle raccrocher les enregistrements</w:t>
      </w:r>
    </w:p>
    <w:p w14:paraId="50B016FE" w14:textId="66F9205F" w:rsidR="001516CF" w:rsidRPr="001516CF" w:rsidRDefault="001516CF" w:rsidP="001516CF">
      <w:pPr>
        <w:pStyle w:val="Paragraphedeliste"/>
        <w:numPr>
          <w:ilvl w:val="0"/>
          <w:numId w:val="6"/>
        </w:numPr>
        <w:rPr>
          <w:lang w:eastAsia="fr-FR"/>
        </w:rPr>
      </w:pPr>
      <w:r>
        <w:rPr>
          <w:lang w:eastAsia="fr-FR"/>
        </w:rPr>
        <w:t xml:space="preserve">La propriété </w:t>
      </w:r>
      <w:r w:rsidRPr="001516CF">
        <w:rPr>
          <w:b/>
          <w:bCs/>
          <w:i/>
          <w:iCs/>
          <w:lang w:eastAsia="fr-FR"/>
        </w:rPr>
        <w:t>records</w:t>
      </w:r>
      <w:r>
        <w:rPr>
          <w:lang w:eastAsia="fr-FR"/>
        </w:rPr>
        <w:t xml:space="preserve"> indique les enregistrements à raccrocher</w:t>
      </w:r>
    </w:p>
    <w:p w14:paraId="6F006479" w14:textId="19FD8C18" w:rsidR="001516CF" w:rsidRDefault="0043606F" w:rsidP="001516CF">
      <w:pPr>
        <w:pStyle w:val="Paragraphedeliste"/>
        <w:numPr>
          <w:ilvl w:val="0"/>
          <w:numId w:val="6"/>
        </w:numPr>
        <w:rPr>
          <w:lang w:eastAsia="fr-FR"/>
        </w:rPr>
      </w:pPr>
      <w:r>
        <w:rPr>
          <w:lang w:eastAsia="fr-FR"/>
        </w:rPr>
        <w:t xml:space="preserve">La propriété </w:t>
      </w:r>
      <w:proofErr w:type="spellStart"/>
      <w:r w:rsidRPr="0043606F">
        <w:rPr>
          <w:b/>
          <w:bCs/>
          <w:i/>
          <w:iCs/>
          <w:lang w:eastAsia="fr-FR"/>
        </w:rPr>
        <w:t>parentProperty</w:t>
      </w:r>
      <w:proofErr w:type="spellEnd"/>
      <w:r>
        <w:rPr>
          <w:lang w:eastAsia="fr-FR"/>
        </w:rPr>
        <w:t xml:space="preserve"> permet d’indiquer quelle propriété au sein des enregistrements indique la branche auquel il doit se raccrocher</w:t>
      </w:r>
    </w:p>
    <w:p w14:paraId="3D96F4DE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633CCD5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2E9ED455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1E44842B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treeview2 - 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branchesSeparated</w:t>
      </w:r>
      <w:proofErr w:type="spellEnd"/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458F1D71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1E695E41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B51B42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8796CD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551A68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86DB5B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3E154A6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67920FF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2FF3B56C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3383C175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60A17B7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2E09AB5E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43FFFEA7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ED92DC6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CBDEE5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D6DE257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B90EFF6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/treeview2.js"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252675E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E544110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150DA55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1516C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5D4A85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2A4B446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248B4C94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F058F9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6362C58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F3FFFC4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543DF7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07E19DB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756C777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1516CF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5D308924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A0A13CE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FA684A0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23AD036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552522C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722768C7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"treeview2"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CEB91C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method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branchesSeparated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4455AE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parentProperty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"group"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3BC8238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branches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41DC6A5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embranchement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invertebres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Invertébrés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FE7ACAC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annelidea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Annélides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5D81701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insectidea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"Insects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DF7570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arachnidea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Ararchnides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4D1B2CE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]},</w:t>
      </w:r>
    </w:p>
    <w:p w14:paraId="0BC562D4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"embranchement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vertebres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"Vertébrés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children</w:t>
      </w:r>
      <w:proofErr w:type="spell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:[</w:t>
      </w:r>
    </w:p>
    <w:p w14:paraId="2E6D184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"amphibiens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"Amphibiens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},</w:t>
      </w:r>
    </w:p>
    <w:p w14:paraId="2A48937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"reptiles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"Reptiles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},</w:t>
      </w:r>
    </w:p>
    <w:p w14:paraId="3D4EF16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{</w:t>
      </w: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"oiseaux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"Oiseaux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},</w:t>
      </w:r>
    </w:p>
    <w:p w14:paraId="188F27A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classe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mammiferes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Mammifères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46F1E0F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felinidea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Félins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850BB7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cannidea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Cannidés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C340271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ordre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primatidea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"Primates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24E96D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bonnobos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Bonnobos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BFCD41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"orang-outans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Orangs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-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Outans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D61ACCF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chimpanezes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Chimpinzés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72F3FF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famille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hominidés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Hominidés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7AB6AEF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"genre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australopithecus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Australopithèque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D64173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"genre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13DAB99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490EF3A7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5DA63C0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4D5A1476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</w:t>
      </w:r>
    </w:p>
    <w:p w14:paraId="13CFE1F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291D68B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records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684660EF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libellule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"Libellule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insectidea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F019CB8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lezard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Lézard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"reptiles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BE62E44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souris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"Souris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mammiferes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8899E13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"chat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"Chat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felinidea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28221A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chien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"Chien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cannidea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552134F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homo-sapien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s-nandertalis"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Sapiens 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Neandertalis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8BB790B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espece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"homo-sapiens-sapiens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Sapiens </w:t>
      </w:r>
      <w:proofErr w:type="spellStart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sapiens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group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"homo</w:t>
      </w:r>
      <w:proofErr w:type="spellEnd"/>
      <w:r w:rsidRPr="001516C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B1F6F71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700310B9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40A57EC5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27FD254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58B18B6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343FDFC0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1177963B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33CB01DE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1516C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1516CF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1516C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0E13707A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1ACEAF18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061FFD18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143D3F3D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0CAFBF82" w14:textId="77777777" w:rsidR="001516CF" w:rsidRPr="001516CF" w:rsidRDefault="001516CF" w:rsidP="001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16CF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3E364395" w14:textId="77777777" w:rsidR="001516CF" w:rsidRDefault="001516CF" w:rsidP="001516CF">
      <w:pPr>
        <w:rPr>
          <w:lang w:eastAsia="fr-FR"/>
        </w:rPr>
      </w:pPr>
    </w:p>
    <w:p w14:paraId="340C11EB" w14:textId="74E8C662" w:rsidR="00E4436A" w:rsidRDefault="00E4436A" w:rsidP="00395C7E">
      <w:pPr>
        <w:pStyle w:val="Titre2"/>
      </w:pPr>
      <w:r>
        <w:t>Icône</w:t>
      </w:r>
    </w:p>
    <w:p w14:paraId="402D8309" w14:textId="4B4DD5DB" w:rsidR="00E4436A" w:rsidRDefault="00E4436A" w:rsidP="00E4436A">
      <w:r>
        <w:t xml:space="preserve">Il existe plusieurs manières d’indiquer une </w:t>
      </w:r>
      <w:r w:rsidRPr="00F91F20">
        <w:rPr>
          <w:b/>
          <w:bCs/>
        </w:rPr>
        <w:t>icône</w:t>
      </w:r>
      <w:r>
        <w:t xml:space="preserve"> (voir </w:t>
      </w:r>
      <w:r w:rsidR="00333B71">
        <w:t xml:space="preserve">section </w:t>
      </w:r>
      <w:r w:rsidR="00F2157D">
        <w:rPr>
          <w:i/>
          <w:iCs/>
        </w:rPr>
        <w:t xml:space="preserve">Personnalisation de l’affichage des </w:t>
      </w:r>
      <w:proofErr w:type="spellStart"/>
      <w:r w:rsidR="00F2157D">
        <w:rPr>
          <w:i/>
          <w:iCs/>
        </w:rPr>
        <w:t>élements</w:t>
      </w:r>
      <w:proofErr w:type="spellEnd"/>
      <w:r>
        <w:t>)</w:t>
      </w:r>
      <w:r w:rsidR="004C204A">
        <w:t xml:space="preserve"> mais il est aussi possible de le faire par en redéfinissant la fonction </w:t>
      </w:r>
      <w:proofErr w:type="spellStart"/>
      <w:proofErr w:type="gramStart"/>
      <w:r w:rsidR="004C204A" w:rsidRPr="004C204A">
        <w:rPr>
          <w:b/>
          <w:bCs/>
          <w:i/>
          <w:iCs/>
        </w:rPr>
        <w:t>srcRecordIcon</w:t>
      </w:r>
      <w:proofErr w:type="spellEnd"/>
      <w:r w:rsidR="004C204A">
        <w:t>(</w:t>
      </w:r>
      <w:proofErr w:type="gramEnd"/>
      <w:r w:rsidR="004C204A">
        <w:t xml:space="preserve">) : </w:t>
      </w:r>
    </w:p>
    <w:p w14:paraId="18579F36" w14:textId="77777777" w:rsidR="004C204A" w:rsidRPr="004C204A" w:rsidRDefault="004C204A" w:rsidP="004C204A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C204A">
        <w:rPr>
          <w:rFonts w:ascii="Courier New" w:hAnsi="Courier New" w:cs="Courier New"/>
          <w:lang w:val="en-GB"/>
        </w:rPr>
        <w:t>srcRecordIcon:function</w:t>
      </w:r>
      <w:proofErr w:type="spellEnd"/>
      <w:proofErr w:type="gramEnd"/>
      <w:r w:rsidRPr="004C204A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C204A">
        <w:rPr>
          <w:rFonts w:ascii="Courier New" w:hAnsi="Courier New" w:cs="Courier New"/>
          <w:lang w:val="en-GB"/>
        </w:rPr>
        <w:t>paramDisplay</w:t>
      </w:r>
      <w:proofErr w:type="spellEnd"/>
      <w:r w:rsidRPr="004C204A">
        <w:rPr>
          <w:rFonts w:ascii="Courier New" w:hAnsi="Courier New" w:cs="Courier New"/>
          <w:lang w:val="en-GB"/>
        </w:rPr>
        <w:t>){</w:t>
      </w:r>
    </w:p>
    <w:p w14:paraId="748395BC" w14:textId="460E2E5C" w:rsidR="004C204A" w:rsidRPr="004C204A" w:rsidRDefault="004C204A" w:rsidP="004C204A">
      <w:pPr>
        <w:rPr>
          <w:rFonts w:ascii="Courier New" w:hAnsi="Courier New" w:cs="Courier New"/>
          <w:lang w:val="en-GB"/>
        </w:rPr>
      </w:pPr>
      <w:r w:rsidRPr="004C204A">
        <w:rPr>
          <w:rFonts w:ascii="Courier New" w:hAnsi="Courier New" w:cs="Courier New"/>
          <w:lang w:val="en-GB"/>
        </w:rPr>
        <w:tab/>
        <w:t>switch(</w:t>
      </w:r>
      <w:proofErr w:type="spellStart"/>
      <w:proofErr w:type="gramStart"/>
      <w:r w:rsidRPr="004C204A">
        <w:rPr>
          <w:rFonts w:ascii="Courier New" w:hAnsi="Courier New" w:cs="Courier New"/>
          <w:lang w:val="en-GB"/>
        </w:rPr>
        <w:t>record.tag</w:t>
      </w:r>
      <w:proofErr w:type="spellEnd"/>
      <w:r w:rsidRPr="004C204A">
        <w:rPr>
          <w:rFonts w:ascii="Courier New" w:hAnsi="Courier New" w:cs="Courier New"/>
          <w:lang w:val="en-GB"/>
        </w:rPr>
        <w:t>){</w:t>
      </w:r>
      <w:proofErr w:type="gramEnd"/>
    </w:p>
    <w:p w14:paraId="77143332" w14:textId="0C88F460" w:rsidR="004C204A" w:rsidRPr="004C204A" w:rsidRDefault="004C204A" w:rsidP="004C204A">
      <w:pPr>
        <w:rPr>
          <w:rFonts w:ascii="Courier New" w:hAnsi="Courier New" w:cs="Courier New"/>
          <w:lang w:val="en-GB"/>
        </w:rPr>
      </w:pPr>
      <w:r w:rsidRPr="004C204A">
        <w:rPr>
          <w:rFonts w:ascii="Courier New" w:hAnsi="Courier New" w:cs="Courier New"/>
          <w:lang w:val="en-GB"/>
        </w:rPr>
        <w:tab/>
      </w:r>
      <w:r w:rsidRPr="004C204A">
        <w:rPr>
          <w:rFonts w:ascii="Courier New" w:hAnsi="Courier New" w:cs="Courier New"/>
          <w:lang w:val="en-GB"/>
        </w:rPr>
        <w:tab/>
        <w:t>case "</w:t>
      </w:r>
      <w:proofErr w:type="spellStart"/>
      <w:r w:rsidRPr="004C204A">
        <w:rPr>
          <w:rFonts w:ascii="Courier New" w:hAnsi="Courier New" w:cs="Courier New"/>
          <w:lang w:val="en-GB"/>
        </w:rPr>
        <w:t>embranchement</w:t>
      </w:r>
      <w:proofErr w:type="spellEnd"/>
      <w:r w:rsidRPr="004C204A">
        <w:rPr>
          <w:rFonts w:ascii="Courier New" w:hAnsi="Courier New" w:cs="Courier New"/>
          <w:lang w:val="en-GB"/>
        </w:rPr>
        <w:t>": return "</w:t>
      </w:r>
      <w:proofErr w:type="spellStart"/>
      <w:r w:rsidRPr="004C204A">
        <w:rPr>
          <w:rFonts w:ascii="Courier New" w:hAnsi="Courier New" w:cs="Courier New"/>
          <w:lang w:val="en-GB"/>
        </w:rPr>
        <w:t>img</w:t>
      </w:r>
      <w:proofErr w:type="spellEnd"/>
      <w:r w:rsidRPr="004C204A">
        <w:rPr>
          <w:rFonts w:ascii="Courier New" w:hAnsi="Courier New" w:cs="Courier New"/>
          <w:lang w:val="en-GB"/>
        </w:rPr>
        <w:t>/appli1.png</w:t>
      </w:r>
      <w:proofErr w:type="gramStart"/>
      <w:r w:rsidRPr="004C204A">
        <w:rPr>
          <w:rFonts w:ascii="Courier New" w:hAnsi="Courier New" w:cs="Courier New"/>
          <w:lang w:val="en-GB"/>
        </w:rPr>
        <w:t>";</w:t>
      </w:r>
      <w:proofErr w:type="gramEnd"/>
    </w:p>
    <w:p w14:paraId="5CFD0690" w14:textId="110C0F9F" w:rsidR="004C204A" w:rsidRPr="004C204A" w:rsidRDefault="004C204A" w:rsidP="004C204A">
      <w:pPr>
        <w:rPr>
          <w:rFonts w:ascii="Courier New" w:hAnsi="Courier New" w:cs="Courier New"/>
          <w:lang w:val="en-GB"/>
        </w:rPr>
      </w:pPr>
      <w:r w:rsidRPr="004C204A">
        <w:rPr>
          <w:rFonts w:ascii="Courier New" w:hAnsi="Courier New" w:cs="Courier New"/>
          <w:lang w:val="en-GB"/>
        </w:rPr>
        <w:tab/>
      </w:r>
      <w:r w:rsidRPr="004C204A">
        <w:rPr>
          <w:rFonts w:ascii="Courier New" w:hAnsi="Courier New" w:cs="Courier New"/>
          <w:lang w:val="en-GB"/>
        </w:rPr>
        <w:tab/>
        <w:t>case "</w:t>
      </w:r>
      <w:proofErr w:type="spellStart"/>
      <w:r w:rsidRPr="004C204A">
        <w:rPr>
          <w:rFonts w:ascii="Courier New" w:hAnsi="Courier New" w:cs="Courier New"/>
          <w:lang w:val="en-GB"/>
        </w:rPr>
        <w:t>classe</w:t>
      </w:r>
      <w:proofErr w:type="spellEnd"/>
      <w:r w:rsidRPr="004C204A">
        <w:rPr>
          <w:rFonts w:ascii="Courier New" w:hAnsi="Courier New" w:cs="Courier New"/>
          <w:lang w:val="en-GB"/>
        </w:rPr>
        <w:t>": return "</w:t>
      </w:r>
      <w:proofErr w:type="spellStart"/>
      <w:r w:rsidRPr="004C204A">
        <w:rPr>
          <w:rFonts w:ascii="Courier New" w:hAnsi="Courier New" w:cs="Courier New"/>
          <w:lang w:val="en-GB"/>
        </w:rPr>
        <w:t>img</w:t>
      </w:r>
      <w:proofErr w:type="spellEnd"/>
      <w:r w:rsidRPr="004C204A">
        <w:rPr>
          <w:rFonts w:ascii="Courier New" w:hAnsi="Courier New" w:cs="Courier New"/>
          <w:lang w:val="en-GB"/>
        </w:rPr>
        <w:t>/addItem.png</w:t>
      </w:r>
      <w:proofErr w:type="gramStart"/>
      <w:r w:rsidRPr="004C204A">
        <w:rPr>
          <w:rFonts w:ascii="Courier New" w:hAnsi="Courier New" w:cs="Courier New"/>
          <w:lang w:val="en-GB"/>
        </w:rPr>
        <w:t>";</w:t>
      </w:r>
      <w:proofErr w:type="gramEnd"/>
    </w:p>
    <w:p w14:paraId="71F1B6D3" w14:textId="4B49ADAB" w:rsidR="004C204A" w:rsidRPr="004C204A" w:rsidRDefault="004C204A" w:rsidP="004C204A">
      <w:pPr>
        <w:rPr>
          <w:rFonts w:ascii="Courier New" w:hAnsi="Courier New" w:cs="Courier New"/>
          <w:lang w:val="en-GB"/>
        </w:rPr>
      </w:pPr>
      <w:r w:rsidRPr="004C204A">
        <w:rPr>
          <w:rFonts w:ascii="Courier New" w:hAnsi="Courier New" w:cs="Courier New"/>
          <w:lang w:val="en-GB"/>
        </w:rPr>
        <w:tab/>
      </w:r>
      <w:r w:rsidRPr="004C204A">
        <w:rPr>
          <w:rFonts w:ascii="Courier New" w:hAnsi="Courier New" w:cs="Courier New"/>
          <w:lang w:val="en-GB"/>
        </w:rPr>
        <w:tab/>
        <w:t>case "</w:t>
      </w:r>
      <w:proofErr w:type="spellStart"/>
      <w:r w:rsidRPr="004C204A">
        <w:rPr>
          <w:rFonts w:ascii="Courier New" w:hAnsi="Courier New" w:cs="Courier New"/>
          <w:lang w:val="en-GB"/>
        </w:rPr>
        <w:t>ordre</w:t>
      </w:r>
      <w:proofErr w:type="spellEnd"/>
      <w:r w:rsidRPr="004C204A">
        <w:rPr>
          <w:rFonts w:ascii="Courier New" w:hAnsi="Courier New" w:cs="Courier New"/>
          <w:lang w:val="en-GB"/>
        </w:rPr>
        <w:t>": return "</w:t>
      </w:r>
      <w:proofErr w:type="spellStart"/>
      <w:r w:rsidRPr="004C204A">
        <w:rPr>
          <w:rFonts w:ascii="Courier New" w:hAnsi="Courier New" w:cs="Courier New"/>
          <w:lang w:val="en-GB"/>
        </w:rPr>
        <w:t>img</w:t>
      </w:r>
      <w:proofErr w:type="spellEnd"/>
      <w:r w:rsidRPr="004C204A">
        <w:rPr>
          <w:rFonts w:ascii="Courier New" w:hAnsi="Courier New" w:cs="Courier New"/>
          <w:lang w:val="en-GB"/>
        </w:rPr>
        <w:t>/type_array.png</w:t>
      </w:r>
      <w:proofErr w:type="gramStart"/>
      <w:r w:rsidRPr="004C204A">
        <w:rPr>
          <w:rFonts w:ascii="Courier New" w:hAnsi="Courier New" w:cs="Courier New"/>
          <w:lang w:val="en-GB"/>
        </w:rPr>
        <w:t>";</w:t>
      </w:r>
      <w:proofErr w:type="gramEnd"/>
    </w:p>
    <w:p w14:paraId="60FFA7CC" w14:textId="44920DF9" w:rsidR="004C204A" w:rsidRPr="004C204A" w:rsidRDefault="004C204A" w:rsidP="004C204A">
      <w:pPr>
        <w:rPr>
          <w:rFonts w:ascii="Courier New" w:hAnsi="Courier New" w:cs="Courier New"/>
          <w:lang w:val="en-GB"/>
        </w:rPr>
      </w:pPr>
      <w:r w:rsidRPr="004C204A">
        <w:rPr>
          <w:rFonts w:ascii="Courier New" w:hAnsi="Courier New" w:cs="Courier New"/>
          <w:lang w:val="en-GB"/>
        </w:rPr>
        <w:tab/>
      </w:r>
      <w:r w:rsidRPr="004C204A">
        <w:rPr>
          <w:rFonts w:ascii="Courier New" w:hAnsi="Courier New" w:cs="Courier New"/>
          <w:lang w:val="en-GB"/>
        </w:rPr>
        <w:tab/>
        <w:t>case "</w:t>
      </w:r>
      <w:proofErr w:type="spellStart"/>
      <w:r w:rsidRPr="004C204A">
        <w:rPr>
          <w:rFonts w:ascii="Courier New" w:hAnsi="Courier New" w:cs="Courier New"/>
          <w:lang w:val="en-GB"/>
        </w:rPr>
        <w:t>famille</w:t>
      </w:r>
      <w:proofErr w:type="spellEnd"/>
      <w:r w:rsidRPr="004C204A">
        <w:rPr>
          <w:rFonts w:ascii="Courier New" w:hAnsi="Courier New" w:cs="Courier New"/>
          <w:lang w:val="en-GB"/>
        </w:rPr>
        <w:t>": return "</w:t>
      </w:r>
      <w:proofErr w:type="spellStart"/>
      <w:r w:rsidRPr="004C204A">
        <w:rPr>
          <w:rFonts w:ascii="Courier New" w:hAnsi="Courier New" w:cs="Courier New"/>
          <w:lang w:val="en-GB"/>
        </w:rPr>
        <w:t>img</w:t>
      </w:r>
      <w:proofErr w:type="spellEnd"/>
      <w:r w:rsidRPr="004C204A">
        <w:rPr>
          <w:rFonts w:ascii="Courier New" w:hAnsi="Courier New" w:cs="Courier New"/>
          <w:lang w:val="en-GB"/>
        </w:rPr>
        <w:t>/type_string.png</w:t>
      </w:r>
      <w:proofErr w:type="gramStart"/>
      <w:r w:rsidRPr="004C204A">
        <w:rPr>
          <w:rFonts w:ascii="Courier New" w:hAnsi="Courier New" w:cs="Courier New"/>
          <w:lang w:val="en-GB"/>
        </w:rPr>
        <w:t>";</w:t>
      </w:r>
      <w:proofErr w:type="gramEnd"/>
    </w:p>
    <w:p w14:paraId="3100CEAF" w14:textId="7DCB0DBE" w:rsidR="004C204A" w:rsidRPr="004C204A" w:rsidRDefault="004C204A" w:rsidP="004C204A">
      <w:pPr>
        <w:rPr>
          <w:rFonts w:ascii="Courier New" w:hAnsi="Courier New" w:cs="Courier New"/>
        </w:rPr>
      </w:pPr>
      <w:r w:rsidRPr="004C204A">
        <w:rPr>
          <w:rFonts w:ascii="Courier New" w:hAnsi="Courier New" w:cs="Courier New"/>
          <w:lang w:val="en-GB"/>
        </w:rPr>
        <w:tab/>
      </w:r>
      <w:r w:rsidRPr="004C204A">
        <w:rPr>
          <w:rFonts w:ascii="Courier New" w:hAnsi="Courier New" w:cs="Courier New"/>
          <w:lang w:val="en-GB"/>
        </w:rPr>
        <w:tab/>
      </w:r>
      <w:proofErr w:type="gramStart"/>
      <w:r w:rsidRPr="004C204A">
        <w:rPr>
          <w:rFonts w:ascii="Courier New" w:hAnsi="Courier New" w:cs="Courier New"/>
        </w:rPr>
        <w:t>default:</w:t>
      </w:r>
      <w:proofErr w:type="gramEnd"/>
      <w:r w:rsidRPr="004C204A">
        <w:rPr>
          <w:rFonts w:ascii="Courier New" w:hAnsi="Courier New" w:cs="Courier New"/>
        </w:rPr>
        <w:t xml:space="preserve"> return </w:t>
      </w:r>
      <w:proofErr w:type="spellStart"/>
      <w:r w:rsidRPr="004C204A">
        <w:rPr>
          <w:rFonts w:ascii="Courier New" w:hAnsi="Courier New" w:cs="Courier New"/>
        </w:rPr>
        <w:t>null</w:t>
      </w:r>
      <w:proofErr w:type="spellEnd"/>
      <w:r w:rsidRPr="004C204A">
        <w:rPr>
          <w:rFonts w:ascii="Courier New" w:hAnsi="Courier New" w:cs="Courier New"/>
        </w:rPr>
        <w:t>;</w:t>
      </w:r>
    </w:p>
    <w:p w14:paraId="0705D44A" w14:textId="62F9521E" w:rsidR="004C204A" w:rsidRPr="004C204A" w:rsidRDefault="004C204A" w:rsidP="004C204A">
      <w:pPr>
        <w:rPr>
          <w:rFonts w:ascii="Courier New" w:hAnsi="Courier New" w:cs="Courier New"/>
        </w:rPr>
      </w:pPr>
      <w:r w:rsidRPr="004C204A">
        <w:rPr>
          <w:rFonts w:ascii="Courier New" w:hAnsi="Courier New" w:cs="Courier New"/>
        </w:rPr>
        <w:tab/>
      </w:r>
      <w:r w:rsidRPr="004C204A">
        <w:rPr>
          <w:rFonts w:ascii="Courier New" w:hAnsi="Courier New" w:cs="Courier New"/>
        </w:rPr>
        <w:tab/>
        <w:t>}</w:t>
      </w:r>
    </w:p>
    <w:p w14:paraId="6BA15CBF" w14:textId="3CDA3865" w:rsidR="004C204A" w:rsidRDefault="004C204A" w:rsidP="004C204A">
      <w:pPr>
        <w:rPr>
          <w:rFonts w:ascii="Courier New" w:hAnsi="Courier New" w:cs="Courier New"/>
        </w:rPr>
      </w:pPr>
      <w:r w:rsidRPr="004C204A">
        <w:rPr>
          <w:rFonts w:ascii="Courier New" w:hAnsi="Courier New" w:cs="Courier New"/>
        </w:rPr>
        <w:tab/>
        <w:t>}</w:t>
      </w:r>
    </w:p>
    <w:p w14:paraId="44E8987A" w14:textId="754C3398" w:rsidR="00057705" w:rsidRDefault="00057705" w:rsidP="00057705">
      <w:pPr>
        <w:pStyle w:val="Titre2"/>
      </w:pPr>
      <w:r>
        <w:t>Menu contextuel</w:t>
      </w:r>
    </w:p>
    <w:p w14:paraId="17A5EA6F" w14:textId="421AAEFB" w:rsidR="00057705" w:rsidRDefault="00057705" w:rsidP="00057705">
      <w:r>
        <w:t>Il est possible d’associer un menu contextuel aux différentes branches</w:t>
      </w:r>
      <w:r w:rsidR="00F2157D">
        <w:t xml:space="preserve"> et feuilles</w:t>
      </w:r>
      <w:r>
        <w:t xml:space="preserve"> : </w:t>
      </w:r>
    </w:p>
    <w:p w14:paraId="7539A9C3" w14:textId="6483EEAD" w:rsidR="00057705" w:rsidRPr="00057705" w:rsidRDefault="00FB23ED" w:rsidP="00057705">
      <w:pPr>
        <w:rPr>
          <w:color w:val="FF0000"/>
        </w:rPr>
      </w:pPr>
      <w:r>
        <w:rPr>
          <w:noProof/>
        </w:rPr>
        <w:drawing>
          <wp:inline distT="0" distB="0" distL="0" distR="0" wp14:anchorId="34685C75" wp14:editId="58D7A56F">
            <wp:extent cx="4686300" cy="2099399"/>
            <wp:effectExtent l="0" t="0" r="0" b="0"/>
            <wp:docPr id="15107071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071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185" cy="210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B0DA" w14:textId="5D36A218" w:rsidR="00057705" w:rsidRDefault="00F2157D" w:rsidP="00057705">
      <w:r>
        <w:t>Cela est possible :</w:t>
      </w:r>
    </w:p>
    <w:p w14:paraId="44953AF9" w14:textId="185D4955" w:rsidR="00F2157D" w:rsidRDefault="00F2157D" w:rsidP="00F2157D">
      <w:pPr>
        <w:pStyle w:val="Paragraphedeliste"/>
        <w:numPr>
          <w:ilvl w:val="0"/>
          <w:numId w:val="7"/>
        </w:numPr>
      </w:pPr>
      <w:r>
        <w:t xml:space="preserve">Par la fonction </w:t>
      </w:r>
      <w:proofErr w:type="spellStart"/>
      <w:proofErr w:type="gramStart"/>
      <w:r w:rsidR="003C01B8" w:rsidRPr="003C01B8">
        <w:rPr>
          <w:b/>
          <w:bCs/>
          <w:i/>
          <w:iCs/>
        </w:rPr>
        <w:t>displayContextMenu</w:t>
      </w:r>
      <w:proofErr w:type="spellEnd"/>
      <w:r w:rsidR="003C01B8">
        <w:rPr>
          <w:b/>
          <w:bCs/>
          <w:i/>
          <w:iCs/>
        </w:rPr>
        <w:t>(</w:t>
      </w:r>
      <w:proofErr w:type="gramEnd"/>
      <w:r w:rsidR="003C01B8">
        <w:rPr>
          <w:b/>
          <w:bCs/>
          <w:i/>
          <w:iCs/>
        </w:rPr>
        <w:t xml:space="preserve">) </w:t>
      </w:r>
      <w:r>
        <w:t xml:space="preserve">liée au </w:t>
      </w:r>
      <w:proofErr w:type="spellStart"/>
      <w:r w:rsidRPr="00556D5B">
        <w:rPr>
          <w:b/>
          <w:bCs/>
        </w:rPr>
        <w:t>treeview</w:t>
      </w:r>
      <w:proofErr w:type="spellEnd"/>
      <w:r>
        <w:t>()</w:t>
      </w:r>
    </w:p>
    <w:p w14:paraId="0D9A865F" w14:textId="496D7676" w:rsidR="00F2157D" w:rsidRDefault="00FB23ED" w:rsidP="00FB23ED">
      <w:pPr>
        <w:ind w:left="360"/>
      </w:pPr>
      <w:r>
        <w:rPr>
          <w:noProof/>
        </w:rPr>
        <w:drawing>
          <wp:inline distT="0" distB="0" distL="0" distR="0" wp14:anchorId="0D9F4FA5" wp14:editId="33BF3553">
            <wp:extent cx="5760720" cy="1364615"/>
            <wp:effectExtent l="0" t="0" r="0" b="6985"/>
            <wp:docPr id="10407738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738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2157D">
        <w:t xml:space="preserve">Par la fonction </w:t>
      </w:r>
      <w:proofErr w:type="spellStart"/>
      <w:proofErr w:type="gramStart"/>
      <w:r w:rsidR="003C01B8" w:rsidRPr="00FB23ED">
        <w:rPr>
          <w:b/>
          <w:bCs/>
          <w:i/>
          <w:iCs/>
        </w:rPr>
        <w:t>displayContextMenu</w:t>
      </w:r>
      <w:proofErr w:type="spellEnd"/>
      <w:r w:rsidR="003C01B8" w:rsidRPr="00FB23ED">
        <w:rPr>
          <w:b/>
          <w:bCs/>
          <w:i/>
          <w:iCs/>
        </w:rPr>
        <w:t>(</w:t>
      </w:r>
      <w:proofErr w:type="gramEnd"/>
      <w:r w:rsidR="003C01B8" w:rsidRPr="00FB23ED">
        <w:rPr>
          <w:b/>
          <w:bCs/>
          <w:i/>
          <w:iCs/>
        </w:rPr>
        <w:t xml:space="preserve">) </w:t>
      </w:r>
      <w:r w:rsidR="00F2157D">
        <w:t xml:space="preserve">cette fois liée à un </w:t>
      </w:r>
      <w:r w:rsidR="00F2157D" w:rsidRPr="00FB23ED">
        <w:rPr>
          <w:b/>
          <w:bCs/>
        </w:rPr>
        <w:t>{</w:t>
      </w:r>
      <w:proofErr w:type="spellStart"/>
      <w:r w:rsidR="00F2157D" w:rsidRPr="00FB23ED">
        <w:rPr>
          <w:b/>
          <w:bCs/>
          <w:i/>
          <w:iCs/>
        </w:rPr>
        <w:t>childDisplay</w:t>
      </w:r>
      <w:proofErr w:type="spellEnd"/>
      <w:r w:rsidR="00F2157D" w:rsidRPr="00FB23ED">
        <w:rPr>
          <w:b/>
          <w:bCs/>
        </w:rPr>
        <w:t>}</w:t>
      </w:r>
    </w:p>
    <w:p w14:paraId="38BC1B0E" w14:textId="0E978002" w:rsidR="00F2157D" w:rsidRPr="00057705" w:rsidRDefault="000D72DB" w:rsidP="000D72DB">
      <w:pPr>
        <w:ind w:firstLine="360"/>
      </w:pPr>
      <w:r>
        <w:rPr>
          <w:noProof/>
        </w:rPr>
        <w:drawing>
          <wp:inline distT="0" distB="0" distL="0" distR="0" wp14:anchorId="651683A6" wp14:editId="7AD44A2F">
            <wp:extent cx="5760720" cy="1938020"/>
            <wp:effectExtent l="0" t="0" r="0" b="5080"/>
            <wp:docPr id="14687074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074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E28B4" w14:textId="15BBCAA7" w:rsidR="005F7332" w:rsidRDefault="005F7332" w:rsidP="00395C7E">
      <w:pPr>
        <w:pStyle w:val="Titre2"/>
      </w:pPr>
      <w:proofErr w:type="spellStart"/>
      <w:r>
        <w:t>Treeview</w:t>
      </w:r>
      <w:proofErr w:type="spellEnd"/>
      <w:r>
        <w:t xml:space="preserve"> rétractable</w:t>
      </w:r>
    </w:p>
    <w:p w14:paraId="7F662189" w14:textId="4AB67DE7" w:rsidR="005F7332" w:rsidRDefault="005F7332" w:rsidP="005F7332">
      <w:r>
        <w:t xml:space="preserve">La propriété </w:t>
      </w:r>
      <w:proofErr w:type="spellStart"/>
      <w:r w:rsidRPr="005F7332">
        <w:rPr>
          <w:b/>
          <w:bCs/>
          <w:i/>
          <w:iCs/>
        </w:rPr>
        <w:t>collapsable</w:t>
      </w:r>
      <w:proofErr w:type="spellEnd"/>
      <w:r>
        <w:t xml:space="preserve"> permet de rendre le </w:t>
      </w:r>
      <w:proofErr w:type="spellStart"/>
      <w:r>
        <w:t>treeview</w:t>
      </w:r>
      <w:proofErr w:type="spellEnd"/>
      <w:r>
        <w:t xml:space="preserve"> </w:t>
      </w:r>
      <w:proofErr w:type="spellStart"/>
      <w:r w:rsidRPr="005F7332">
        <w:rPr>
          <w:b/>
          <w:bCs/>
        </w:rPr>
        <w:t>retractable</w:t>
      </w:r>
      <w:proofErr w:type="spellEnd"/>
      <w:r>
        <w:t xml:space="preserve"> par l’apparition d’un petit bouton </w:t>
      </w:r>
      <w:proofErr w:type="spellStart"/>
      <w:r>
        <w:t>au dessus</w:t>
      </w:r>
      <w:proofErr w:type="spellEnd"/>
      <w:r>
        <w:t> :</w:t>
      </w:r>
    </w:p>
    <w:p w14:paraId="6414E45B" w14:textId="5608D8F7" w:rsidR="005F7332" w:rsidRDefault="005F7332" w:rsidP="005F733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F807B" wp14:editId="24F3526A">
                <wp:simplePos x="0" y="0"/>
                <wp:positionH relativeFrom="column">
                  <wp:posOffset>767080</wp:posOffset>
                </wp:positionH>
                <wp:positionV relativeFrom="paragraph">
                  <wp:posOffset>8255</wp:posOffset>
                </wp:positionV>
                <wp:extent cx="390525" cy="285750"/>
                <wp:effectExtent l="0" t="0" r="28575" b="19050"/>
                <wp:wrapNone/>
                <wp:docPr id="19780429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48A54" id="Rectangle 1" o:spid="_x0000_s1026" style="position:absolute;margin-left:60.4pt;margin-top:.65pt;width:30.75pt;height:2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NIhAIAAGgFAAAOAAAAZHJzL2Uyb0RvYy54bWysVEtv2zAMvg/YfxB0X+1kzdoGdYqgRYYB&#10;RVusHXpWZCk2IIsapcTJfv0o+ZGgK3YY5oMsieRH8ePj+mbfGLZT6GuwBZ+c5ZwpK6Gs7abgP15W&#10;ny4580HYUhiwquAH5fnN4uOH69bN1RQqMKVCRiDWz1tX8CoEN88yLyvVCH8GTlkSasBGBDriJitR&#10;tITemGya51+yFrB0CFJ5T7d3nZAvEr7WSoZHrb0KzBSc3hbSimldxzVbXIv5BoWratk/Q/zDKxpR&#10;W3I6Qt2JINgW6z+gmloieNDhTEKTgda1VCkGimaSv4nmuRJOpViIHO9Gmvz/g5UPu2f3hERD6/zc&#10;0zZGsdfYxD+9j+0TWYeRLLUPTNLl56t8Np1xJkk0vZxdzBKZ2dHYoQ9fFTQsbgqOlItEkdjd+0AO&#10;SXVQib4srGpjUj6MZS0VEznIk4UHU5dRGvU8bta3BtlOUEpXq5y+mEVCO1Gjk7F0eQwq7cLBqIhh&#10;7HelWV1SGNPOQ6w3NcIKKZUNk05UiVJ13iazE2eDRXKdACOypleO2D3AoNmBDNjdm3v9aKpSuY7G&#10;feh/Mx4tkmewYTRuagv4XmSGouo9d/oDSR01kaU1lIcnZAhds3gnVzVl8F748CSQuoP6iDo+PNKi&#10;DVCmoN9xVgH+eu8+6lPRkpSzlrqt4P7nVqDizHyzVM5Xk/Pz2J7pcD67mNIBTyXrU4ndNrdA2Z/Q&#10;bHEybaN+MMNWIzSvNBiW0SuJhJXku+Ay4HC4Dd0UoNEi1XKZ1KglnQj39tnJCB5ZjRX6sn8V6Poy&#10;DlT/DzB0ppi/qeZON1paWG4D6DqV+pHXnm9q51Q4/eiJ8+L0nLSOA3LxGwAA//8DAFBLAwQUAAYA&#10;CAAAACEAP+eQRtwAAAAIAQAADwAAAGRycy9kb3ducmV2LnhtbEyPwU7DMBBE70j8g7VI3KiDi9oo&#10;xKkACSEQh1Lg7sbbJKq9jmI3CX/P9gS3Gc1q9k25mb0TIw6xC6ThdpGBQKqD7ajR8PX5fJODiMmQ&#10;NS4QavjBCJvq8qI0hQ0TfeC4S43gEoqF0dCm1BdSxrpFb+Ii9EicHcLgTWI7NNIOZuJy76TKspX0&#10;piP+0Joen1qsj7uT17ANx4N030q9rR9f1PrV51Mzvmt9fTU/3INIOKe/YzjjMzpUzLQPJ7JROPYq&#10;Y/TEYgninOeKxV7D3WoJsirl/wHVLwAAAP//AwBQSwECLQAUAAYACAAAACEAtoM4kv4AAADhAQAA&#10;EwAAAAAAAAAAAAAAAAAAAAAAW0NvbnRlbnRfVHlwZXNdLnhtbFBLAQItABQABgAIAAAAIQA4/SH/&#10;1gAAAJQBAAALAAAAAAAAAAAAAAAAAC8BAABfcmVscy8ucmVsc1BLAQItABQABgAIAAAAIQDGrINI&#10;hAIAAGgFAAAOAAAAAAAAAAAAAAAAAC4CAABkcnMvZTJvRG9jLnhtbFBLAQItABQABgAIAAAAIQA/&#10;55BG3AAAAAgBAAAPAAAAAAAAAAAAAAAAAN4EAABkcnMvZG93bnJldi54bWxQSwUGAAAAAAQABADz&#10;AAAA5w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931AEC4" wp14:editId="120A818D">
            <wp:extent cx="1905000" cy="1152525"/>
            <wp:effectExtent l="0" t="0" r="0" b="9525"/>
            <wp:docPr id="1215508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089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BFEE" w14:textId="6ABD2AB9" w:rsidR="005F7332" w:rsidRPr="005F7332" w:rsidRDefault="005F7332" w:rsidP="005F733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70553" wp14:editId="727710FF">
                <wp:simplePos x="0" y="0"/>
                <wp:positionH relativeFrom="column">
                  <wp:posOffset>347980</wp:posOffset>
                </wp:positionH>
                <wp:positionV relativeFrom="paragraph">
                  <wp:posOffset>875030</wp:posOffset>
                </wp:positionV>
                <wp:extent cx="1514475" cy="190500"/>
                <wp:effectExtent l="0" t="0" r="28575" b="19050"/>
                <wp:wrapNone/>
                <wp:docPr id="20373727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E3900" id="Rectangle 1" o:spid="_x0000_s1026" style="position:absolute;margin-left:27.4pt;margin-top:68.9pt;width:119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ogggIAAGkFAAAOAAAAZHJzL2Uyb0RvYy54bWysVEtv2zAMvg/YfxB0X20HzboGdYqgRYYB&#10;RVssHXpWZCkxIIsapcTJfv0o+ZGgK3YYloMimeRH8uPj5vbQGLZX6GuwJS8ucs6UlVDVdlPyHy/L&#10;T18480HYShiwquRH5fnt/OOHm9bN1AS2YCqFjECsn7Wu5NsQ3CzLvNyqRvgLcMqSUAM2ItATN1mF&#10;oiX0xmSTPP+ctYCVQ5DKe/p63wn5POFrrWR40tqrwEzJKbaQTkznOp7Z/EbMNijctpZ9GOIfomhE&#10;bcnpCHUvgmA7rP+AamqJ4EGHCwlNBlrXUqUcKJsif5PNaiucSrkQOd6NNPn/Bysf9yv3jERD6/zM&#10;0zVmcdDYxH+Kjx0SWceRLHUITNLHYlpcXl5NOZMkK67zaZ7YzE7WDn34qqBh8VJypGIkjsT+wQfy&#10;SKqDSnRmYVkbkwpiLGt70GThwdRVlEY9j5v1nUG2F1TT5TKnXywjoZ2p0ctY+njKKt3C0aiIYex3&#10;pVldUR6TzkNsODXCCimVDUUn2opKdd4KSnJ0Nlgk1wkwImuKcsTuAQbNDmTA7mLu9aOpSv06Gud/&#10;C6wzHi2SZ7BhNG5qC/gegKGses+d/kBSR01kaQ3V8RkZQjct3sllTRV8ED48C6TxoEGikQ9PdGgD&#10;VCnob5xtAX+99z3qU9eSlLOWxq3k/udOoOLMfLPUz9fUTHE+0+NyejWhB55L1ucSu2vugKpf0HJx&#10;Ml2jfjDDVSM0r7QZFtEriYSV5LvkMuDwuAvdGqDdItVikdRoJp0ID3blZASPrMYOfTm8CnR9Gwca&#10;gEcYRlPM3nRzpxstLSx2AXSdWv3Ea883zXNqnH73xIVx/k5apw05/w0AAP//AwBQSwMEFAAGAAgA&#10;AAAhAAYFjyjeAAAACgEAAA8AAABkcnMvZG93bnJldi54bWxMj0FPwzAMhe9I/IfISNxYSgvrKE0n&#10;QEIIxAHGds8ar62WOFWTteXfY05ws997ev5crmdnxYhD6DwpuF4kIJBqbzpqFGy/nq9WIELUZLT1&#10;hAq+McC6Oj8rdWH8RJ84bmIjuIRCoRW0MfaFlKFu0emw8D0Sewc/OB15HRppBj1xubMyTZKldLoj&#10;vtDqHp9arI+bk1Pw4Y8HaXdp+pY/vqT5q1tNzfiu1OXF/HAPIuIc/8Lwi8/oUDHT3p/IBGEV3N4w&#10;eWQ9y3ngQHqXZSD2rCxZkVUp/79Q/QAAAP//AwBQSwECLQAUAAYACAAAACEAtoM4kv4AAADhAQAA&#10;EwAAAAAAAAAAAAAAAAAAAAAAW0NvbnRlbnRfVHlwZXNdLnhtbFBLAQItABQABgAIAAAAIQA4/SH/&#10;1gAAAJQBAAALAAAAAAAAAAAAAAAAAC8BAABfcmVscy8ucmVsc1BLAQItABQABgAIAAAAIQBxcNog&#10;ggIAAGkFAAAOAAAAAAAAAAAAAAAAAC4CAABkcnMvZTJvRG9jLnhtbFBLAQItABQABgAIAAAAIQAG&#10;BY8o3gAAAAoBAAAPAAAAAAAAAAAAAAAAANwEAABkcnMvZG93bnJldi54bWxQSwUGAAAAAAQABADz&#10;AAAA5w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36BA5D9" wp14:editId="2E3E1B6E">
            <wp:extent cx="2933700" cy="1209508"/>
            <wp:effectExtent l="0" t="0" r="0" b="0"/>
            <wp:docPr id="439601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019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0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5E69" w14:textId="21501764" w:rsidR="00BB350C" w:rsidRDefault="00BB350C" w:rsidP="00395C7E">
      <w:pPr>
        <w:pStyle w:val="Titre2"/>
      </w:pPr>
      <w:r>
        <w:t>Sélection d’enregistrement</w:t>
      </w:r>
    </w:p>
    <w:p w14:paraId="1B96CED5" w14:textId="696F3C3B" w:rsidR="00BB350C" w:rsidRPr="00BB350C" w:rsidRDefault="00BB350C" w:rsidP="00BB350C">
      <w:r>
        <w:t xml:space="preserve">La fonction </w:t>
      </w:r>
      <w:proofErr w:type="spellStart"/>
      <w:proofErr w:type="gramStart"/>
      <w:r w:rsidRPr="00E4436A">
        <w:rPr>
          <w:b/>
          <w:bCs/>
          <w:i/>
          <w:iCs/>
        </w:rPr>
        <w:t>onSelectRecord</w:t>
      </w:r>
      <w:proofErr w:type="spellEnd"/>
      <w:r w:rsidRPr="00BB350C">
        <w:t>(</w:t>
      </w:r>
      <w:proofErr w:type="gramEnd"/>
      <w:r w:rsidRPr="00BB350C">
        <w:t>) est a</w:t>
      </w:r>
      <w:r>
        <w:t>ppelé à chaque fois qu’un enregistrement est sélectionné</w:t>
      </w:r>
    </w:p>
    <w:p w14:paraId="75E91739" w14:textId="77777777" w:rsidR="00BB350C" w:rsidRPr="00E4436A" w:rsidRDefault="00BB350C" w:rsidP="00BB350C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E4436A">
        <w:rPr>
          <w:rFonts w:ascii="Courier New" w:hAnsi="Courier New" w:cs="Courier New"/>
          <w:lang w:val="en-GB"/>
        </w:rPr>
        <w:t>onSelectRecord:function</w:t>
      </w:r>
      <w:proofErr w:type="spellEnd"/>
      <w:proofErr w:type="gramEnd"/>
      <w:r w:rsidRPr="00E4436A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E4436A">
        <w:rPr>
          <w:rFonts w:ascii="Courier New" w:hAnsi="Courier New" w:cs="Courier New"/>
          <w:lang w:val="en-GB"/>
        </w:rPr>
        <w:t>divRecord</w:t>
      </w:r>
      <w:proofErr w:type="spellEnd"/>
      <w:r w:rsidRPr="00E4436A">
        <w:rPr>
          <w:rFonts w:ascii="Courier New" w:hAnsi="Courier New" w:cs="Courier New"/>
          <w:lang w:val="en-GB"/>
        </w:rPr>
        <w:t xml:space="preserve">, </w:t>
      </w:r>
      <w:proofErr w:type="spellStart"/>
      <w:r w:rsidRPr="00E4436A">
        <w:rPr>
          <w:rFonts w:ascii="Courier New" w:hAnsi="Courier New" w:cs="Courier New"/>
          <w:lang w:val="en-GB"/>
        </w:rPr>
        <w:t>evt</w:t>
      </w:r>
      <w:proofErr w:type="spellEnd"/>
      <w:r w:rsidRPr="00E4436A">
        <w:rPr>
          <w:rFonts w:ascii="Courier New" w:hAnsi="Courier New" w:cs="Courier New"/>
          <w:lang w:val="en-GB"/>
        </w:rPr>
        <w:t>){</w:t>
      </w:r>
    </w:p>
    <w:p w14:paraId="0A2CCD7D" w14:textId="4010777B" w:rsidR="00BB350C" w:rsidRPr="00473713" w:rsidRDefault="00BB350C" w:rsidP="00BB350C">
      <w:pPr>
        <w:rPr>
          <w:rFonts w:ascii="Courier New" w:hAnsi="Courier New" w:cs="Courier New"/>
        </w:rPr>
      </w:pPr>
      <w:r w:rsidRPr="00E4436A">
        <w:rPr>
          <w:rFonts w:ascii="Courier New" w:hAnsi="Courier New" w:cs="Courier New"/>
          <w:lang w:val="en-GB"/>
        </w:rPr>
        <w:tab/>
      </w:r>
      <w:proofErr w:type="gramStart"/>
      <w:r w:rsidRPr="00473713">
        <w:rPr>
          <w:rFonts w:ascii="Courier New" w:hAnsi="Courier New" w:cs="Courier New"/>
        </w:rPr>
        <w:t>console.log(</w:t>
      </w:r>
      <w:proofErr w:type="gramEnd"/>
      <w:r w:rsidRPr="00473713">
        <w:rPr>
          <w:rFonts w:ascii="Courier New" w:hAnsi="Courier New" w:cs="Courier New"/>
        </w:rPr>
        <w:t xml:space="preserve">record, </w:t>
      </w:r>
      <w:proofErr w:type="spellStart"/>
      <w:r w:rsidRPr="00473713">
        <w:rPr>
          <w:rFonts w:ascii="Courier New" w:hAnsi="Courier New" w:cs="Courier New"/>
        </w:rPr>
        <w:t>divRecord</w:t>
      </w:r>
      <w:proofErr w:type="spellEnd"/>
      <w:r w:rsidRPr="00473713">
        <w:rPr>
          <w:rFonts w:ascii="Courier New" w:hAnsi="Courier New" w:cs="Courier New"/>
        </w:rPr>
        <w:t xml:space="preserve">, </w:t>
      </w:r>
      <w:proofErr w:type="spellStart"/>
      <w:r w:rsidRPr="00473713">
        <w:rPr>
          <w:rFonts w:ascii="Courier New" w:hAnsi="Courier New" w:cs="Courier New"/>
        </w:rPr>
        <w:t>evt</w:t>
      </w:r>
      <w:proofErr w:type="spellEnd"/>
      <w:r w:rsidRPr="00473713">
        <w:rPr>
          <w:rFonts w:ascii="Courier New" w:hAnsi="Courier New" w:cs="Courier New"/>
        </w:rPr>
        <w:t>);</w:t>
      </w:r>
    </w:p>
    <w:p w14:paraId="047EE242" w14:textId="18BD50D0" w:rsidR="00BB350C" w:rsidRPr="00473713" w:rsidRDefault="00BB350C" w:rsidP="00BB350C">
      <w:pPr>
        <w:rPr>
          <w:rFonts w:ascii="Courier New" w:hAnsi="Courier New" w:cs="Courier New"/>
        </w:rPr>
      </w:pPr>
      <w:r w:rsidRPr="00473713">
        <w:rPr>
          <w:rFonts w:ascii="Courier New" w:hAnsi="Courier New" w:cs="Courier New"/>
        </w:rPr>
        <w:tab/>
        <w:t>}</w:t>
      </w:r>
    </w:p>
    <w:p w14:paraId="2B6CB189" w14:textId="75459CA0" w:rsidR="00395C7E" w:rsidRPr="00AD15E6" w:rsidRDefault="00AD15E6" w:rsidP="002C0FD4">
      <w:pPr>
        <w:pStyle w:val="Titre2"/>
      </w:pPr>
      <w:r w:rsidRPr="00AD15E6">
        <w:t>Personnalisation de l’</w:t>
      </w:r>
      <w:r w:rsidR="007A382B" w:rsidRPr="00AD15E6">
        <w:t>affichage</w:t>
      </w:r>
      <w:r w:rsidRPr="00AD15E6">
        <w:t xml:space="preserve"> des </w:t>
      </w:r>
      <w:r>
        <w:t>enregistrements</w:t>
      </w:r>
    </w:p>
    <w:p w14:paraId="2195F7F4" w14:textId="1B104CEF" w:rsidR="00395C7E" w:rsidRDefault="00395C7E" w:rsidP="00395C7E">
      <w:r w:rsidRPr="00395C7E">
        <w:t>Il est possibl</w:t>
      </w:r>
      <w:r>
        <w:t>e de définir un certain nombre de propriétés d’affichages des enregistrements selon :</w:t>
      </w:r>
    </w:p>
    <w:p w14:paraId="0B852707" w14:textId="12781401" w:rsidR="00395C7E" w:rsidRDefault="00395C7E" w:rsidP="00395C7E">
      <w:pPr>
        <w:pStyle w:val="Paragraphedeliste"/>
        <w:numPr>
          <w:ilvl w:val="0"/>
          <w:numId w:val="6"/>
        </w:numPr>
      </w:pPr>
      <w:proofErr w:type="gramStart"/>
      <w:r>
        <w:t>leur</w:t>
      </w:r>
      <w:proofErr w:type="gramEnd"/>
      <w:r>
        <w:t xml:space="preserve"> tag : propriété </w:t>
      </w:r>
      <w:proofErr w:type="spellStart"/>
      <w:r w:rsidRPr="00395C7E">
        <w:rPr>
          <w:b/>
          <w:bCs/>
          <w:i/>
          <w:iCs/>
        </w:rPr>
        <w:t>childrenDisplayTags</w:t>
      </w:r>
      <w:proofErr w:type="spellEnd"/>
    </w:p>
    <w:p w14:paraId="160BA9D9" w14:textId="7DE004C6" w:rsidR="00395C7E" w:rsidRPr="00395C7E" w:rsidRDefault="00395C7E" w:rsidP="00395C7E">
      <w:pPr>
        <w:pStyle w:val="Paragraphedeliste"/>
        <w:numPr>
          <w:ilvl w:val="0"/>
          <w:numId w:val="6"/>
        </w:numPr>
      </w:pPr>
      <w:proofErr w:type="gramStart"/>
      <w:r>
        <w:t>leur</w:t>
      </w:r>
      <w:proofErr w:type="gramEnd"/>
      <w:r>
        <w:t xml:space="preserve"> identifiant : propriété </w:t>
      </w:r>
      <w:proofErr w:type="spellStart"/>
      <w:r w:rsidRPr="00395C7E">
        <w:rPr>
          <w:b/>
          <w:bCs/>
          <w:i/>
          <w:iCs/>
        </w:rPr>
        <w:t>childrenDisplayIds</w:t>
      </w:r>
      <w:proofErr w:type="spellEnd"/>
    </w:p>
    <w:p w14:paraId="3596240F" w14:textId="6A64C7E6" w:rsidR="00395C7E" w:rsidRDefault="00395C7E" w:rsidP="00395C7E">
      <w:r>
        <w:rPr>
          <w:noProof/>
        </w:rPr>
        <w:drawing>
          <wp:inline distT="0" distB="0" distL="0" distR="0" wp14:anchorId="3755A9E2" wp14:editId="6C630915">
            <wp:extent cx="4224321" cy="2592705"/>
            <wp:effectExtent l="0" t="0" r="5080" b="0"/>
            <wp:docPr id="4882212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212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7" cy="259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9F65D" w14:textId="5D674D8D" w:rsidR="00395C7E" w:rsidRDefault="00395C7E" w:rsidP="00395C7E">
      <w:r>
        <w:t>Toutes deux acceptent un tableau de {</w:t>
      </w:r>
      <w:proofErr w:type="spellStart"/>
      <w:r w:rsidRPr="00AD15E6">
        <w:rPr>
          <w:b/>
          <w:bCs/>
          <w:i/>
          <w:iCs/>
        </w:rPr>
        <w:t>chil</w:t>
      </w:r>
      <w:r w:rsidR="004257C6" w:rsidRPr="00AD15E6">
        <w:rPr>
          <w:b/>
          <w:bCs/>
          <w:i/>
          <w:iCs/>
        </w:rPr>
        <w:t>d</w:t>
      </w:r>
      <w:r w:rsidRPr="00AD15E6">
        <w:rPr>
          <w:b/>
          <w:bCs/>
          <w:i/>
          <w:iCs/>
        </w:rPr>
        <w:t>Display</w:t>
      </w:r>
      <w:proofErr w:type="spellEnd"/>
      <w:r>
        <w:t>} où :</w:t>
      </w:r>
    </w:p>
    <w:p w14:paraId="7184CC72" w14:textId="77777777" w:rsidR="006B5CDC" w:rsidRPr="00AD15E6" w:rsidRDefault="006B5CDC" w:rsidP="00AD15E6">
      <w:pPr>
        <w:rPr>
          <w:rFonts w:ascii="Courier New" w:hAnsi="Courier New" w:cs="Courier New"/>
        </w:rPr>
      </w:pPr>
      <w:r w:rsidRPr="006B5CDC">
        <w:t xml:space="preserve">Où </w:t>
      </w:r>
      <w:proofErr w:type="spellStart"/>
      <w:r w:rsidRPr="00AD15E6">
        <w:rPr>
          <w:rFonts w:ascii="Courier New" w:hAnsi="Courier New" w:cs="Courier New"/>
          <w:b/>
          <w:bCs/>
          <w:i/>
          <w:iCs/>
        </w:rPr>
        <w:t>childDisplay</w:t>
      </w:r>
      <w:proofErr w:type="spellEnd"/>
      <w:r w:rsidRPr="00AD15E6">
        <w:rPr>
          <w:rFonts w:ascii="Courier New" w:hAnsi="Courier New" w:cs="Courier New"/>
        </w:rPr>
        <w:t xml:space="preserve"> = {</w:t>
      </w:r>
    </w:p>
    <w:p w14:paraId="0EA435AB" w14:textId="77777777" w:rsidR="006B5CDC" w:rsidRPr="00AD15E6" w:rsidRDefault="006B5CDC" w:rsidP="00AD15E6">
      <w:pPr>
        <w:rPr>
          <w:rFonts w:ascii="Courier New" w:hAnsi="Courier New" w:cs="Courier New"/>
        </w:rPr>
      </w:pPr>
      <w:r w:rsidRPr="00AD15E6">
        <w:rPr>
          <w:rFonts w:ascii="Courier New" w:hAnsi="Courier New" w:cs="Courier New"/>
        </w:rPr>
        <w:tab/>
      </w:r>
      <w:proofErr w:type="gramStart"/>
      <w:r w:rsidRPr="00AD15E6">
        <w:rPr>
          <w:rFonts w:ascii="Courier New" w:hAnsi="Courier New" w:cs="Courier New"/>
          <w:b/>
          <w:bCs/>
          <w:i/>
          <w:iCs/>
        </w:rPr>
        <w:t>id</w:t>
      </w:r>
      <w:proofErr w:type="gramEnd"/>
      <w:r w:rsidRPr="00AD15E6">
        <w:rPr>
          <w:rFonts w:ascii="Courier New" w:hAnsi="Courier New" w:cs="Courier New"/>
        </w:rPr>
        <w:t xml:space="preserve"> // (string) Identifiant correspondant soit au tag soit à l'identifiant d'un enregistrement</w:t>
      </w:r>
    </w:p>
    <w:p w14:paraId="4CAB92CC" w14:textId="77777777" w:rsidR="006B5CDC" w:rsidRPr="00AD15E6" w:rsidRDefault="006B5CDC" w:rsidP="00AD15E6">
      <w:pPr>
        <w:rPr>
          <w:rFonts w:ascii="Courier New" w:hAnsi="Courier New" w:cs="Courier New"/>
        </w:rPr>
      </w:pPr>
      <w:r w:rsidRPr="00AD15E6">
        <w:rPr>
          <w:rFonts w:ascii="Courier New" w:hAnsi="Courier New" w:cs="Courier New"/>
        </w:rPr>
        <w:tab/>
      </w:r>
      <w:proofErr w:type="spellStart"/>
      <w:proofErr w:type="gramStart"/>
      <w:r w:rsidRPr="00AD15E6">
        <w:rPr>
          <w:rFonts w:ascii="Courier New" w:hAnsi="Courier New" w:cs="Courier New"/>
          <w:b/>
          <w:bCs/>
          <w:i/>
          <w:iCs/>
        </w:rPr>
        <w:t>labelProperty</w:t>
      </w:r>
      <w:proofErr w:type="spellEnd"/>
      <w:proofErr w:type="gramEnd"/>
      <w:r w:rsidRPr="00AD15E6">
        <w:rPr>
          <w:rFonts w:ascii="Courier New" w:hAnsi="Courier New" w:cs="Courier New"/>
        </w:rPr>
        <w:t xml:space="preserve"> // (string) Nom de la propriété indiquant le label dans l'enregistrement</w:t>
      </w:r>
    </w:p>
    <w:p w14:paraId="6D2B865B" w14:textId="77777777" w:rsidR="006B5CDC" w:rsidRPr="00AD15E6" w:rsidRDefault="006B5CDC" w:rsidP="00AD15E6">
      <w:pPr>
        <w:rPr>
          <w:rFonts w:ascii="Courier New" w:hAnsi="Courier New" w:cs="Courier New"/>
        </w:rPr>
      </w:pPr>
      <w:r w:rsidRPr="00AD15E6">
        <w:rPr>
          <w:rFonts w:ascii="Courier New" w:hAnsi="Courier New" w:cs="Courier New"/>
        </w:rPr>
        <w:tab/>
      </w:r>
      <w:proofErr w:type="spellStart"/>
      <w:proofErr w:type="gramStart"/>
      <w:r w:rsidRPr="00AD15E6">
        <w:rPr>
          <w:rFonts w:ascii="Courier New" w:hAnsi="Courier New" w:cs="Courier New"/>
          <w:b/>
          <w:bCs/>
          <w:i/>
          <w:iCs/>
        </w:rPr>
        <w:t>iconProperty</w:t>
      </w:r>
      <w:proofErr w:type="spellEnd"/>
      <w:proofErr w:type="gramEnd"/>
      <w:r w:rsidRPr="00AD15E6">
        <w:rPr>
          <w:rFonts w:ascii="Courier New" w:hAnsi="Courier New" w:cs="Courier New"/>
        </w:rPr>
        <w:t xml:space="preserve"> // (string) Nom de la propriété indiquant l'icône dans l'enregistrement</w:t>
      </w:r>
    </w:p>
    <w:p w14:paraId="39CE40A1" w14:textId="77777777" w:rsidR="006B5CDC" w:rsidRDefault="006B5CDC" w:rsidP="00AD15E6">
      <w:pPr>
        <w:rPr>
          <w:rFonts w:ascii="Courier New" w:hAnsi="Courier New" w:cs="Courier New"/>
        </w:rPr>
      </w:pPr>
      <w:r w:rsidRPr="00AD15E6">
        <w:rPr>
          <w:rFonts w:ascii="Courier New" w:hAnsi="Courier New" w:cs="Courier New"/>
        </w:rPr>
        <w:tab/>
      </w:r>
      <w:proofErr w:type="spellStart"/>
      <w:proofErr w:type="gramStart"/>
      <w:r w:rsidRPr="00AD15E6">
        <w:rPr>
          <w:rFonts w:ascii="Courier New" w:hAnsi="Courier New" w:cs="Courier New"/>
          <w:b/>
          <w:bCs/>
          <w:i/>
          <w:iCs/>
        </w:rPr>
        <w:t>defaultIcon</w:t>
      </w:r>
      <w:proofErr w:type="spellEnd"/>
      <w:proofErr w:type="gramEnd"/>
      <w:r w:rsidRPr="00AD15E6">
        <w:rPr>
          <w:rFonts w:ascii="Courier New" w:hAnsi="Courier New" w:cs="Courier New"/>
        </w:rPr>
        <w:t xml:space="preserve"> // (</w:t>
      </w:r>
      <w:proofErr w:type="spellStart"/>
      <w:r w:rsidRPr="00AD15E6">
        <w:rPr>
          <w:rFonts w:ascii="Courier New" w:hAnsi="Courier New" w:cs="Courier New"/>
        </w:rPr>
        <w:t>urlImage</w:t>
      </w:r>
      <w:proofErr w:type="spellEnd"/>
      <w:r w:rsidRPr="00AD15E6">
        <w:rPr>
          <w:rFonts w:ascii="Courier New" w:hAnsi="Courier New" w:cs="Courier New"/>
        </w:rPr>
        <w:t>) URL de l'image par défaut si record[</w:t>
      </w:r>
      <w:proofErr w:type="spellStart"/>
      <w:r w:rsidRPr="00AD15E6">
        <w:rPr>
          <w:rFonts w:ascii="Courier New" w:hAnsi="Courier New" w:cs="Courier New"/>
        </w:rPr>
        <w:t>iconProperty</w:t>
      </w:r>
      <w:proofErr w:type="spellEnd"/>
      <w:r w:rsidRPr="00AD15E6">
        <w:rPr>
          <w:rFonts w:ascii="Courier New" w:hAnsi="Courier New" w:cs="Courier New"/>
        </w:rPr>
        <w:t>] est vide</w:t>
      </w:r>
    </w:p>
    <w:p w14:paraId="22DC569B" w14:textId="3666C16B" w:rsidR="00121205" w:rsidRPr="00121205" w:rsidRDefault="00121205" w:rsidP="00121205">
      <w:pPr>
        <w:pStyle w:val="Paragraphedeliste"/>
        <w:numPr>
          <w:ilvl w:val="0"/>
          <w:numId w:val="7"/>
        </w:numPr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b/>
          <w:bCs/>
          <w:i/>
          <w:iCs/>
        </w:rPr>
        <w:t>leaf</w:t>
      </w:r>
      <w:proofErr w:type="spellEnd"/>
      <w:proofErr w:type="gramEnd"/>
      <w:r w:rsidRPr="00121205">
        <w:rPr>
          <w:rFonts w:ascii="Courier New" w:hAnsi="Courier New" w:cs="Courier New"/>
        </w:rPr>
        <w:t xml:space="preserve"> // (</w:t>
      </w:r>
      <w:proofErr w:type="spellStart"/>
      <w:r>
        <w:rPr>
          <w:rFonts w:ascii="Courier New" w:hAnsi="Courier New" w:cs="Courier New"/>
        </w:rPr>
        <w:t>boolean</w:t>
      </w:r>
      <w:proofErr w:type="spellEnd"/>
      <w:r w:rsidRPr="00121205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L’enregistrement est une feuille au lieu d’un dossier</w:t>
      </w:r>
    </w:p>
    <w:p w14:paraId="389225CC" w14:textId="77777777" w:rsidR="006B5CDC" w:rsidRDefault="006B5CDC" w:rsidP="00AD15E6">
      <w:pPr>
        <w:rPr>
          <w:rFonts w:ascii="Courier New" w:hAnsi="Courier New" w:cs="Courier New"/>
        </w:rPr>
      </w:pPr>
      <w:r w:rsidRPr="00AD15E6">
        <w:rPr>
          <w:rFonts w:ascii="Courier New" w:hAnsi="Courier New" w:cs="Courier New"/>
        </w:rPr>
        <w:tab/>
      </w:r>
      <w:proofErr w:type="gramStart"/>
      <w:r w:rsidRPr="00AD15E6">
        <w:rPr>
          <w:rFonts w:ascii="Courier New" w:hAnsi="Courier New" w:cs="Courier New"/>
          <w:b/>
          <w:bCs/>
          <w:i/>
          <w:iCs/>
        </w:rPr>
        <w:t>style</w:t>
      </w:r>
      <w:proofErr w:type="gramEnd"/>
      <w:r w:rsidRPr="00AD15E6">
        <w:rPr>
          <w:rFonts w:ascii="Courier New" w:hAnsi="Courier New" w:cs="Courier New"/>
        </w:rPr>
        <w:t xml:space="preserve"> // (</w:t>
      </w:r>
      <w:proofErr w:type="spellStart"/>
      <w:r w:rsidRPr="00AD15E6">
        <w:rPr>
          <w:rFonts w:ascii="Courier New" w:hAnsi="Courier New" w:cs="Courier New"/>
        </w:rPr>
        <w:t>CSSStyles</w:t>
      </w:r>
      <w:proofErr w:type="spellEnd"/>
      <w:r w:rsidRPr="00AD15E6">
        <w:rPr>
          <w:rFonts w:ascii="Courier New" w:hAnsi="Courier New" w:cs="Courier New"/>
        </w:rPr>
        <w:t>) Styles à appliquer aux enregistrements</w:t>
      </w:r>
    </w:p>
    <w:p w14:paraId="6D4B3C02" w14:textId="125C3B5E" w:rsidR="00AC082B" w:rsidRPr="00AD15E6" w:rsidRDefault="00AC082B" w:rsidP="00342B44">
      <w:pPr>
        <w:ind w:firstLine="708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i/>
          <w:iCs/>
        </w:rPr>
        <w:t>actions</w:t>
      </w:r>
      <w:proofErr w:type="gramEnd"/>
      <w:r w:rsidRPr="00AD15E6">
        <w:rPr>
          <w:rFonts w:ascii="Courier New" w:hAnsi="Courier New" w:cs="Courier New"/>
        </w:rPr>
        <w:t xml:space="preserve"> // </w:t>
      </w:r>
      <w:r>
        <w:rPr>
          <w:rFonts w:ascii="Courier New" w:hAnsi="Courier New" w:cs="Courier New"/>
        </w:rPr>
        <w:t>[{action}]</w:t>
      </w:r>
      <w:r w:rsidRPr="00AD15E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Actions à associer</w:t>
      </w:r>
    </w:p>
    <w:p w14:paraId="29BFB744" w14:textId="3AE67775" w:rsidR="00AD15E6" w:rsidRDefault="006B5CDC" w:rsidP="00AD15E6">
      <w:pPr>
        <w:rPr>
          <w:rFonts w:ascii="Courier New" w:hAnsi="Courier New" w:cs="Courier New"/>
        </w:rPr>
      </w:pPr>
      <w:r w:rsidRPr="00AD15E6">
        <w:rPr>
          <w:rFonts w:ascii="Courier New" w:hAnsi="Courier New" w:cs="Courier New"/>
        </w:rPr>
        <w:tab/>
        <w:t>}</w:t>
      </w:r>
    </w:p>
    <w:p w14:paraId="4643E474" w14:textId="20830DD4" w:rsidR="00AD15E6" w:rsidRDefault="00AD15E6" w:rsidP="00AD15E6">
      <w:r>
        <w:t xml:space="preserve">Dans l’exemple suivant on utilise </w:t>
      </w:r>
      <w:proofErr w:type="spellStart"/>
      <w:r w:rsidRPr="00AD15E6">
        <w:rPr>
          <w:i/>
          <w:iCs/>
        </w:rPr>
        <w:t>childrenDisplayTags</w:t>
      </w:r>
      <w:proofErr w:type="spellEnd"/>
      <w:r>
        <w:t xml:space="preserve"> pour personnaliser l’affichage des </w:t>
      </w:r>
      <w:r w:rsidRPr="00AD15E6">
        <w:rPr>
          <w:i/>
          <w:iCs/>
        </w:rPr>
        <w:t>embranchements</w:t>
      </w:r>
      <w:r>
        <w:t> :</w:t>
      </w:r>
    </w:p>
    <w:p w14:paraId="2A9DED0C" w14:textId="0F4B7609" w:rsidR="00AD15E6" w:rsidRDefault="00AD15E6" w:rsidP="00AD15E6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5CFBF60F" wp14:editId="6EABE0DF">
            <wp:extent cx="3543300" cy="2212940"/>
            <wp:effectExtent l="0" t="0" r="0" b="0"/>
            <wp:docPr id="1956905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05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171" cy="221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9E1AE" w14:textId="073A004F" w:rsidR="00AD15E6" w:rsidRDefault="00AD15E6" w:rsidP="00AD15E6">
      <w:r>
        <w:t xml:space="preserve">Ils apparaissent en gras, en vert et avec un espace </w:t>
      </w:r>
      <w:r w:rsidR="00C449D1">
        <w:t>au-dessus</w:t>
      </w:r>
      <w:r>
        <w:t xml:space="preserve"> et en dessous :</w:t>
      </w:r>
    </w:p>
    <w:p w14:paraId="0EF45C2E" w14:textId="06B98AD6" w:rsidR="00AD15E6" w:rsidRDefault="00AD15E6" w:rsidP="00AD15E6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170FF47C" wp14:editId="1DE66A11">
            <wp:extent cx="5760720" cy="1946910"/>
            <wp:effectExtent l="0" t="0" r="0" b="0"/>
            <wp:docPr id="3389072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0728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24C3" w14:textId="73518004" w:rsidR="00B468A6" w:rsidRDefault="00B468A6" w:rsidP="00B468A6">
      <w:pPr>
        <w:pStyle w:val="Titre2"/>
      </w:pPr>
      <w:r>
        <w:t>Feuille ou dossier</w:t>
      </w:r>
    </w:p>
    <w:p w14:paraId="004622B8" w14:textId="62167D19" w:rsidR="00B468A6" w:rsidRPr="00B468A6" w:rsidRDefault="00B468A6" w:rsidP="00B468A6">
      <w:r>
        <w:t xml:space="preserve">Un enregistrement apparaîtra sous la forme d’une feuille ou d’un dossier par la fonction </w:t>
      </w:r>
      <w:proofErr w:type="spellStart"/>
      <w:proofErr w:type="gramStart"/>
      <w:r w:rsidRPr="00B468A6">
        <w:rPr>
          <w:b/>
          <w:bCs/>
          <w:i/>
          <w:iCs/>
        </w:rPr>
        <w:t>i</w:t>
      </w:r>
      <w:r>
        <w:rPr>
          <w:b/>
          <w:bCs/>
          <w:i/>
          <w:iCs/>
        </w:rPr>
        <w:t>sRecord</w:t>
      </w:r>
      <w:r w:rsidRPr="00B468A6">
        <w:rPr>
          <w:b/>
          <w:bCs/>
          <w:i/>
          <w:iCs/>
        </w:rPr>
        <w:t>Leaf</w:t>
      </w:r>
      <w:proofErr w:type="spellEnd"/>
      <w:r>
        <w:t>(</w:t>
      </w:r>
      <w:proofErr w:type="gramEnd"/>
      <w:r>
        <w:t xml:space="preserve">) du </w:t>
      </w:r>
      <w:proofErr w:type="spellStart"/>
      <w:r>
        <w:t>treeview</w:t>
      </w:r>
      <w:proofErr w:type="spellEnd"/>
      <w:r>
        <w:t xml:space="preserve">. Celle-ci peut être facilement réimplémentée si nécessaire. Si elle ne l’est pas celle-ci se base sur la propriété booléenne </w:t>
      </w:r>
      <w:proofErr w:type="spellStart"/>
      <w:r w:rsidRPr="00B468A6">
        <w:rPr>
          <w:b/>
          <w:bCs/>
          <w:i/>
          <w:iCs/>
        </w:rPr>
        <w:t>leaf</w:t>
      </w:r>
      <w:proofErr w:type="spellEnd"/>
      <w:r>
        <w:t xml:space="preserve"> du </w:t>
      </w:r>
      <w:proofErr w:type="spellStart"/>
      <w:r w:rsidRPr="00B468A6">
        <w:rPr>
          <w:i/>
          <w:iCs/>
        </w:rPr>
        <w:t>childDisplay</w:t>
      </w:r>
      <w:proofErr w:type="spellEnd"/>
      <w:r>
        <w:t xml:space="preserve"> éventuellement indiqué dans </w:t>
      </w:r>
      <w:proofErr w:type="spellStart"/>
      <w:r w:rsidRPr="00B468A6">
        <w:rPr>
          <w:i/>
          <w:iCs/>
          <w:lang w:eastAsia="fr-FR"/>
        </w:rPr>
        <w:t>childrenDisplayTags</w:t>
      </w:r>
      <w:proofErr w:type="spellEnd"/>
      <w:r w:rsidRPr="00B468A6">
        <w:t xml:space="preserve"> ou </w:t>
      </w:r>
      <w:proofErr w:type="spellStart"/>
      <w:r w:rsidRPr="00B468A6">
        <w:rPr>
          <w:i/>
          <w:iCs/>
          <w:lang w:eastAsia="fr-FR"/>
        </w:rPr>
        <w:t>childrenDisplayIds</w:t>
      </w:r>
      <w:proofErr w:type="spellEnd"/>
    </w:p>
    <w:p w14:paraId="5F18AF70" w14:textId="77777777" w:rsidR="00B468A6" w:rsidRPr="005F7332" w:rsidRDefault="00B468A6" w:rsidP="00B468A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isRecordLeaf</w:t>
      </w:r>
      <w:r w:rsidRPr="005F733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5F7332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5F733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record</w:t>
      </w:r>
      <w:r w:rsidRPr="005F733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5F733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F733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paramDisplay</w:t>
      </w:r>
      <w:proofErr w:type="spellEnd"/>
      <w:r w:rsidRPr="005F733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510F451C" w14:textId="77777777" w:rsidR="00B468A6" w:rsidRPr="00B468A6" w:rsidRDefault="00B468A6" w:rsidP="00B468A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5F733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B468A6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childDisplay</w:t>
      </w:r>
      <w:proofErr w:type="spellEnd"/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</w:t>
      </w:r>
    </w:p>
    <w:p w14:paraId="51DB32D0" w14:textId="1F47B278" w:rsidR="00B468A6" w:rsidRPr="00B468A6" w:rsidRDefault="00B468A6" w:rsidP="00B468A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B468A6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childrenDisplayTags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find</w:t>
      </w:r>
      <w:proofErr w:type="spellEnd"/>
      <w:proofErr w:type="gramEnd"/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childDisplay</w:t>
      </w:r>
      <w:proofErr w:type="spellEnd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=&gt;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childDisplay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==</w:t>
      </w:r>
      <w:proofErr w:type="spell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record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proofErr w:type="spellEnd"/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||</w:t>
      </w:r>
    </w:p>
    <w:p w14:paraId="61394820" w14:textId="0A539DE1" w:rsidR="00B468A6" w:rsidRPr="00B468A6" w:rsidRDefault="00B468A6" w:rsidP="00B468A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B468A6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childrenDisplayIds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find</w:t>
      </w:r>
      <w:proofErr w:type="spellEnd"/>
      <w:proofErr w:type="gramEnd"/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childDisplay</w:t>
      </w:r>
      <w:proofErr w:type="spellEnd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=&gt;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childDisplay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==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record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</w:t>
      </w:r>
    </w:p>
    <w:p w14:paraId="6D90E969" w14:textId="77777777" w:rsidR="00B468A6" w:rsidRPr="00B468A6" w:rsidRDefault="00B468A6" w:rsidP="00B468A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B468A6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return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childDisplay</w:t>
      </w:r>
      <w:proofErr w:type="spellEnd"/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)?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childDisplay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isLeaf</w:t>
      </w:r>
      <w:proofErr w:type="spellEnd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proofErr w:type="gramEnd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record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children</w:t>
      </w:r>
      <w:proofErr w:type="spellEnd"/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==</w:t>
      </w:r>
      <w:r w:rsidRPr="00B468A6">
        <w:rPr>
          <w:rFonts w:ascii="Courier New" w:eastAsia="Times New Roman" w:hAnsi="Courier New" w:cs="Courier New"/>
          <w:color w:val="8000FF"/>
          <w:sz w:val="20"/>
          <w:szCs w:val="20"/>
          <w:lang w:val="en-GB" w:eastAsia="fr-FR"/>
        </w:rPr>
        <w:t>undefined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</w:p>
    <w:p w14:paraId="3C2A3DA1" w14:textId="191E06D5" w:rsidR="00B468A6" w:rsidRPr="00EE55C1" w:rsidRDefault="00B468A6" w:rsidP="00EE5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8A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B468A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1DC4C6D4" w14:textId="57D2C9E2" w:rsidR="00763D3C" w:rsidRDefault="007C6DD0" w:rsidP="00083020">
      <w:pPr>
        <w:pStyle w:val="Titre2"/>
      </w:pPr>
      <w:r>
        <w:t xml:space="preserve">Actions </w:t>
      </w:r>
      <w:r w:rsidR="00AA1308">
        <w:t>personnalisées</w:t>
      </w:r>
    </w:p>
    <w:p w14:paraId="73524591" w14:textId="10054DE5" w:rsidR="00AA1308" w:rsidRDefault="00AA1308" w:rsidP="00E7736F">
      <w:r>
        <w:t xml:space="preserve">Il est possible de définir des actions disponibles pour chaque type d’enregistrements : </w:t>
      </w:r>
    </w:p>
    <w:p w14:paraId="6756B4F9" w14:textId="63A299C0" w:rsidR="00AA1308" w:rsidRDefault="00252E36" w:rsidP="00E7736F">
      <w:r>
        <w:rPr>
          <w:noProof/>
        </w:rPr>
        <w:drawing>
          <wp:inline distT="0" distB="0" distL="0" distR="0" wp14:anchorId="6FF14C44" wp14:editId="1707ADAA">
            <wp:extent cx="4943475" cy="1952625"/>
            <wp:effectExtent l="0" t="0" r="9525" b="9525"/>
            <wp:docPr id="7611682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6827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97BF" w14:textId="384389EC" w:rsidR="00252E36" w:rsidRDefault="00252E36" w:rsidP="00E7736F">
      <w:r>
        <w:t xml:space="preserve">Pour cela utilise la propriété </w:t>
      </w:r>
      <w:r w:rsidRPr="00252E36">
        <w:rPr>
          <w:b/>
          <w:bCs/>
          <w:i/>
          <w:iCs/>
        </w:rPr>
        <w:t>actions</w:t>
      </w:r>
      <w:r>
        <w:t xml:space="preserve"> de </w:t>
      </w:r>
      <w:proofErr w:type="spellStart"/>
      <w:r w:rsidRPr="00252E36">
        <w:rPr>
          <w:i/>
          <w:iCs/>
        </w:rPr>
        <w:t>childDisplay</w:t>
      </w:r>
      <w:proofErr w:type="spellEnd"/>
      <w:r>
        <w:rPr>
          <w:i/>
          <w:iCs/>
        </w:rPr>
        <w:t> </w:t>
      </w:r>
      <w:r>
        <w:t>:</w:t>
      </w:r>
    </w:p>
    <w:p w14:paraId="649A7DF6" w14:textId="7D7962D5" w:rsidR="00252E36" w:rsidRPr="00252E36" w:rsidRDefault="00252E36" w:rsidP="00E7736F">
      <w:r>
        <w:rPr>
          <w:noProof/>
        </w:rPr>
        <w:drawing>
          <wp:inline distT="0" distB="0" distL="0" distR="0" wp14:anchorId="34D188F4" wp14:editId="6A1CE702">
            <wp:extent cx="5760720" cy="1877695"/>
            <wp:effectExtent l="0" t="0" r="0" b="8255"/>
            <wp:docPr id="3639374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3742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813D" w14:textId="697DD592" w:rsidR="00E7736F" w:rsidRDefault="00805DF1" w:rsidP="00E7736F">
      <w:r>
        <w:t xml:space="preserve">Voir </w:t>
      </w:r>
      <w:r w:rsidR="00252E36" w:rsidRPr="00252E36">
        <w:rPr>
          <w:b/>
          <w:bCs/>
          <w:i/>
          <w:iCs/>
        </w:rPr>
        <w:t xml:space="preserve">treeview2 </w:t>
      </w:r>
      <w:r w:rsidR="00252E36">
        <w:rPr>
          <w:b/>
          <w:bCs/>
          <w:i/>
          <w:iCs/>
        </w:rPr>
        <w:t>–</w:t>
      </w:r>
      <w:r w:rsidR="00252E36" w:rsidRPr="00252E36">
        <w:rPr>
          <w:b/>
          <w:bCs/>
          <w:i/>
          <w:iCs/>
        </w:rPr>
        <w:t xml:space="preserve"> actions</w:t>
      </w:r>
      <w:r w:rsidR="00252E36">
        <w:rPr>
          <w:b/>
          <w:bCs/>
          <w:i/>
          <w:iCs/>
        </w:rPr>
        <w:t xml:space="preserve"> </w:t>
      </w:r>
      <w:r>
        <w:t>pour cet exemple</w:t>
      </w:r>
    </w:p>
    <w:p w14:paraId="4DE7808C" w14:textId="5B8C62F6" w:rsidR="00CA04EB" w:rsidRDefault="00CA04EB" w:rsidP="004D1B65">
      <w:pPr>
        <w:pStyle w:val="Titre2"/>
      </w:pPr>
      <w:r>
        <w:t>Enregistrements désactivés ou masqués</w:t>
      </w:r>
    </w:p>
    <w:p w14:paraId="033910FE" w14:textId="41B92D33" w:rsidR="00CA04EB" w:rsidRPr="00CA04EB" w:rsidRDefault="00CA04EB" w:rsidP="00CA04EB">
      <w:r>
        <w:t xml:space="preserve">Dans l’exemple suivant on a désactivé tous les enregistrements de </w:t>
      </w:r>
      <w:r w:rsidRPr="00CA04EB">
        <w:rPr>
          <w:i/>
          <w:iCs/>
        </w:rPr>
        <w:t>type</w:t>
      </w:r>
      <w:r>
        <w:t xml:space="preserve"> ordre :</w:t>
      </w:r>
    </w:p>
    <w:p w14:paraId="05593C75" w14:textId="4D3D24FB" w:rsidR="00CA04EB" w:rsidRDefault="00CA04EB" w:rsidP="00CA04EB">
      <w:r>
        <w:rPr>
          <w:noProof/>
        </w:rPr>
        <w:drawing>
          <wp:inline distT="0" distB="0" distL="0" distR="0" wp14:anchorId="3DC0924B" wp14:editId="76F8DEC3">
            <wp:extent cx="5760720" cy="3705225"/>
            <wp:effectExtent l="0" t="0" r="0" b="9525"/>
            <wp:docPr id="4149191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1913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1791" w14:textId="7F105CB5" w:rsidR="00CA04EB" w:rsidRDefault="00CA04EB" w:rsidP="00CA04EB">
      <w:r>
        <w:t xml:space="preserve">Pour cela on utilise la fonction </w:t>
      </w:r>
      <w:proofErr w:type="spellStart"/>
      <w:r w:rsidRPr="00CA04EB">
        <w:rPr>
          <w:b/>
          <w:bCs/>
          <w:i/>
          <w:iCs/>
        </w:rPr>
        <w:t>isRecordEnabled</w:t>
      </w:r>
      <w:proofErr w:type="spellEnd"/>
    </w:p>
    <w:p w14:paraId="6D20752E" w14:textId="10B03238" w:rsidR="00CA04EB" w:rsidRDefault="00CA04EB" w:rsidP="00CA04EB">
      <w:r>
        <w:rPr>
          <w:noProof/>
        </w:rPr>
        <w:drawing>
          <wp:inline distT="0" distB="0" distL="0" distR="0" wp14:anchorId="52833BC0" wp14:editId="1878EC4C">
            <wp:extent cx="5760720" cy="998220"/>
            <wp:effectExtent l="0" t="0" r="0" b="0"/>
            <wp:docPr id="13985913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9136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1FFF" w14:textId="61A7EB59" w:rsidR="00555046" w:rsidRDefault="00555046" w:rsidP="00CA04EB">
      <w:r>
        <w:t>Elle ne désactive que l’enregistrement et non ses descendants.</w:t>
      </w:r>
    </w:p>
    <w:p w14:paraId="67851A5F" w14:textId="521B9080" w:rsidR="00CA04EB" w:rsidRDefault="00CA04EB" w:rsidP="00CA04EB">
      <w:pPr>
        <w:rPr>
          <w:b/>
          <w:bCs/>
          <w:i/>
          <w:iCs/>
        </w:rPr>
      </w:pPr>
      <w:r>
        <w:t xml:space="preserve">Pour rendre invisible on utilise la fonction </w:t>
      </w:r>
      <w:proofErr w:type="spellStart"/>
      <w:r w:rsidRPr="00CA04EB">
        <w:rPr>
          <w:b/>
          <w:bCs/>
          <w:i/>
          <w:iCs/>
        </w:rPr>
        <w:t>isRecordVisible</w:t>
      </w:r>
      <w:proofErr w:type="spellEnd"/>
    </w:p>
    <w:p w14:paraId="773FF185" w14:textId="730B12BD" w:rsidR="00555046" w:rsidRDefault="00555046" w:rsidP="00CA04EB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0ADADC31" wp14:editId="3A90F988">
            <wp:extent cx="5760720" cy="616585"/>
            <wp:effectExtent l="0" t="0" r="0" b="0"/>
            <wp:docPr id="814632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3264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0272E" w14:textId="3DF31C11" w:rsidR="00555046" w:rsidRPr="00555046" w:rsidRDefault="00555046" w:rsidP="00CA04EB">
      <w:r w:rsidRPr="00555046">
        <w:t xml:space="preserve">Mais </w:t>
      </w:r>
      <w:r>
        <w:t>cette fois c’est l’ensemble (enregistrements et des descendants) qui est masqué.</w:t>
      </w:r>
    </w:p>
    <w:p w14:paraId="7F10A3FB" w14:textId="6C252CBC" w:rsidR="00CA04EB" w:rsidRPr="00CA04EB" w:rsidRDefault="00CA04EB" w:rsidP="00CA04EB">
      <w:r>
        <w:t xml:space="preserve">Voir section </w:t>
      </w:r>
      <w:r w:rsidRPr="00CA04EB">
        <w:rPr>
          <w:i/>
          <w:iCs/>
        </w:rPr>
        <w:t>Principales fonctions</w:t>
      </w:r>
      <w:r>
        <w:t xml:space="preserve"> pour plus de détails.</w:t>
      </w:r>
    </w:p>
    <w:p w14:paraId="5841A6B6" w14:textId="425DD2B3" w:rsidR="00325D7D" w:rsidRPr="00057705" w:rsidRDefault="00325D7D" w:rsidP="004D1B65">
      <w:pPr>
        <w:pStyle w:val="Titre2"/>
      </w:pPr>
      <w:proofErr w:type="spellStart"/>
      <w:r w:rsidRPr="00057705">
        <w:t>Treeview</w:t>
      </w:r>
      <w:proofErr w:type="spellEnd"/>
      <w:r w:rsidRPr="00057705">
        <w:t xml:space="preserve"> </w:t>
      </w:r>
      <w:proofErr w:type="spellStart"/>
      <w:r w:rsidRPr="00057705">
        <w:t>editable</w:t>
      </w:r>
      <w:proofErr w:type="spellEnd"/>
    </w:p>
    <w:p w14:paraId="69019DC2" w14:textId="7C123B53" w:rsidR="00325D7D" w:rsidRDefault="00325D7D" w:rsidP="00325D7D">
      <w:r w:rsidRPr="00325D7D">
        <w:t>Il est p</w:t>
      </w:r>
      <w:r>
        <w:t>ossible d’ajouter, modifier, supprimer des enregistrements.</w:t>
      </w:r>
    </w:p>
    <w:p w14:paraId="7A900B63" w14:textId="4BD65735" w:rsidR="00325D7D" w:rsidRDefault="00325D7D" w:rsidP="00325D7D">
      <w:r>
        <w:t xml:space="preserve">Pour cela il faut : </w:t>
      </w:r>
    </w:p>
    <w:p w14:paraId="236CF292" w14:textId="404B98AD" w:rsidR="00325D7D" w:rsidRDefault="00325D7D" w:rsidP="00325D7D">
      <w:pPr>
        <w:pStyle w:val="Paragraphedeliste"/>
        <w:numPr>
          <w:ilvl w:val="0"/>
          <w:numId w:val="6"/>
        </w:numPr>
      </w:pPr>
      <w:proofErr w:type="gramStart"/>
      <w:r>
        <w:t>l’indiquer</w:t>
      </w:r>
      <w:proofErr w:type="gramEnd"/>
      <w:r>
        <w:t xml:space="preserve"> par la propriété </w:t>
      </w:r>
      <w:proofErr w:type="spellStart"/>
      <w:r w:rsidRPr="00325D7D">
        <w:rPr>
          <w:b/>
          <w:bCs/>
          <w:i/>
          <w:iCs/>
        </w:rPr>
        <w:t>editable</w:t>
      </w:r>
      <w:proofErr w:type="spellEnd"/>
      <w:r>
        <w:t> :</w:t>
      </w:r>
      <w:r>
        <w:rPr>
          <w:noProof/>
        </w:rPr>
        <w:drawing>
          <wp:inline distT="0" distB="0" distL="0" distR="0" wp14:anchorId="2623A031" wp14:editId="3FC52C07">
            <wp:extent cx="5153025" cy="1028700"/>
            <wp:effectExtent l="0" t="0" r="9525" b="0"/>
            <wp:docPr id="5551910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9103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046DE" w14:textId="616A63F7" w:rsidR="00325D7D" w:rsidRDefault="00325D7D" w:rsidP="00325D7D">
      <w:pPr>
        <w:pStyle w:val="Paragraphedeliste"/>
        <w:numPr>
          <w:ilvl w:val="0"/>
          <w:numId w:val="6"/>
        </w:numPr>
      </w:pPr>
      <w:r>
        <w:t>Définir les objets représentant les différents tags :</w:t>
      </w:r>
    </w:p>
    <w:p w14:paraId="4942047A" w14:textId="06EA16AA" w:rsidR="00325D7D" w:rsidRDefault="00325D7D" w:rsidP="00325D7D">
      <w:pPr>
        <w:pStyle w:val="Paragraphedeliste"/>
      </w:pPr>
      <w:r>
        <w:rPr>
          <w:noProof/>
        </w:rPr>
        <w:drawing>
          <wp:inline distT="0" distB="0" distL="0" distR="0" wp14:anchorId="5D742C0E" wp14:editId="4336A48D">
            <wp:extent cx="5760720" cy="1955800"/>
            <wp:effectExtent l="0" t="0" r="0" b="6350"/>
            <wp:docPr id="12776495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4956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D2FCD" w14:textId="47320165" w:rsidR="00325D7D" w:rsidRDefault="00325D7D" w:rsidP="00325D7D">
      <w:pPr>
        <w:pStyle w:val="Paragraphedeliste"/>
        <w:numPr>
          <w:ilvl w:val="0"/>
          <w:numId w:val="6"/>
        </w:numPr>
      </w:pPr>
      <w:r>
        <w:t>Bien inclure les fichiers utiles à une édition :</w:t>
      </w:r>
    </w:p>
    <w:p w14:paraId="2D573533" w14:textId="16378FA6" w:rsidR="00325D7D" w:rsidRPr="00325D7D" w:rsidRDefault="00865C6B" w:rsidP="00325D7D">
      <w:pPr>
        <w:pStyle w:val="Paragraphedeliste"/>
      </w:pPr>
      <w:r>
        <w:rPr>
          <w:noProof/>
        </w:rPr>
        <w:drawing>
          <wp:inline distT="0" distB="0" distL="0" distR="0" wp14:anchorId="6C8E9F94" wp14:editId="512EAC92">
            <wp:extent cx="5760720" cy="836930"/>
            <wp:effectExtent l="0" t="0" r="0" b="1270"/>
            <wp:docPr id="12993258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2586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6D0F" w14:textId="417FA09E" w:rsidR="004D1B65" w:rsidRPr="00057705" w:rsidRDefault="004D1B65" w:rsidP="004D1B65">
      <w:pPr>
        <w:pStyle w:val="Titre2"/>
        <w:rPr>
          <w:lang w:val="en-GB"/>
        </w:rPr>
      </w:pPr>
      <w:proofErr w:type="spellStart"/>
      <w:r w:rsidRPr="00057705">
        <w:rPr>
          <w:lang w:val="en-GB"/>
        </w:rPr>
        <w:t>Principales</w:t>
      </w:r>
      <w:proofErr w:type="spellEnd"/>
      <w:r w:rsidRPr="00057705">
        <w:rPr>
          <w:lang w:val="en-GB"/>
        </w:rPr>
        <w:t xml:space="preserve"> </w:t>
      </w:r>
      <w:proofErr w:type="spellStart"/>
      <w:r w:rsidRPr="00057705">
        <w:rPr>
          <w:lang w:val="en-GB"/>
        </w:rPr>
        <w:t>fonctions</w:t>
      </w:r>
      <w:proofErr w:type="spellEnd"/>
    </w:p>
    <w:p w14:paraId="48D7B58F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D1B65">
        <w:rPr>
          <w:rFonts w:ascii="Courier New" w:hAnsi="Courier New" w:cs="Courier New"/>
          <w:b/>
          <w:bCs/>
          <w:lang w:val="en-GB"/>
        </w:rPr>
        <w:t>isRecordLeaf</w:t>
      </w:r>
      <w:r w:rsidRPr="004D1B65">
        <w:rPr>
          <w:rFonts w:ascii="Courier New" w:hAnsi="Courier New" w:cs="Courier New"/>
          <w:lang w:val="en-GB"/>
        </w:rPr>
        <w:t>:function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D1B65">
        <w:rPr>
          <w:rFonts w:ascii="Courier New" w:hAnsi="Courier New" w:cs="Courier New"/>
          <w:lang w:val="en-GB"/>
        </w:rPr>
        <w:t>paramDisplay</w:t>
      </w:r>
      <w:proofErr w:type="spellEnd"/>
      <w:r w:rsidRPr="004D1B65">
        <w:rPr>
          <w:rFonts w:ascii="Courier New" w:hAnsi="Courier New" w:cs="Courier New"/>
          <w:lang w:val="en-GB"/>
        </w:rPr>
        <w:t>){</w:t>
      </w:r>
    </w:p>
    <w:p w14:paraId="165D008D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 xml:space="preserve">return </w:t>
      </w:r>
      <w:proofErr w:type="spellStart"/>
      <w:proofErr w:type="gramStart"/>
      <w:r w:rsidRPr="004D1B65">
        <w:rPr>
          <w:rFonts w:ascii="Courier New" w:hAnsi="Courier New" w:cs="Courier New"/>
          <w:lang w:val="en-GB"/>
        </w:rPr>
        <w:t>record.children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>==undefined;</w:t>
      </w:r>
    </w:p>
    <w:p w14:paraId="08EACD49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>},</w:t>
      </w:r>
    </w:p>
    <w:p w14:paraId="32D21581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D1B65">
        <w:rPr>
          <w:rFonts w:ascii="Courier New" w:hAnsi="Courier New" w:cs="Courier New"/>
          <w:b/>
          <w:bCs/>
          <w:lang w:val="en-GB"/>
        </w:rPr>
        <w:t>isRecordVisible</w:t>
      </w:r>
      <w:r w:rsidRPr="004D1B65">
        <w:rPr>
          <w:rFonts w:ascii="Courier New" w:hAnsi="Courier New" w:cs="Courier New"/>
          <w:lang w:val="en-GB"/>
        </w:rPr>
        <w:t>:function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D1B65">
        <w:rPr>
          <w:rFonts w:ascii="Courier New" w:hAnsi="Courier New" w:cs="Courier New"/>
          <w:lang w:val="en-GB"/>
        </w:rPr>
        <w:t>paramDisplay</w:t>
      </w:r>
      <w:proofErr w:type="spellEnd"/>
      <w:r w:rsidRPr="004D1B65">
        <w:rPr>
          <w:rFonts w:ascii="Courier New" w:hAnsi="Courier New" w:cs="Courier New"/>
          <w:lang w:val="en-GB"/>
        </w:rPr>
        <w:t>){</w:t>
      </w:r>
    </w:p>
    <w:p w14:paraId="408FC13E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 xml:space="preserve">return </w:t>
      </w:r>
      <w:proofErr w:type="gramStart"/>
      <w:r w:rsidRPr="004D1B65">
        <w:rPr>
          <w:rFonts w:ascii="Courier New" w:hAnsi="Courier New" w:cs="Courier New"/>
          <w:lang w:val="en-GB"/>
        </w:rPr>
        <w:t>true;</w:t>
      </w:r>
      <w:proofErr w:type="gramEnd"/>
    </w:p>
    <w:p w14:paraId="65F53705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>},</w:t>
      </w:r>
    </w:p>
    <w:p w14:paraId="0B4CB04F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D1B65">
        <w:rPr>
          <w:rFonts w:ascii="Courier New" w:hAnsi="Courier New" w:cs="Courier New"/>
          <w:b/>
          <w:bCs/>
          <w:lang w:val="en-GB"/>
        </w:rPr>
        <w:t>isRecordEnabled</w:t>
      </w:r>
      <w:r w:rsidRPr="004D1B65">
        <w:rPr>
          <w:rFonts w:ascii="Courier New" w:hAnsi="Courier New" w:cs="Courier New"/>
          <w:lang w:val="en-GB"/>
        </w:rPr>
        <w:t>:function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D1B65">
        <w:rPr>
          <w:rFonts w:ascii="Courier New" w:hAnsi="Courier New" w:cs="Courier New"/>
          <w:lang w:val="en-GB"/>
        </w:rPr>
        <w:t>paramDisplay</w:t>
      </w:r>
      <w:proofErr w:type="spellEnd"/>
      <w:r w:rsidRPr="004D1B65">
        <w:rPr>
          <w:rFonts w:ascii="Courier New" w:hAnsi="Courier New" w:cs="Courier New"/>
          <w:lang w:val="en-GB"/>
        </w:rPr>
        <w:t>){</w:t>
      </w:r>
    </w:p>
    <w:p w14:paraId="181472FC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 xml:space="preserve">return </w:t>
      </w:r>
      <w:proofErr w:type="gramStart"/>
      <w:r w:rsidRPr="004D1B65">
        <w:rPr>
          <w:rFonts w:ascii="Courier New" w:hAnsi="Courier New" w:cs="Courier New"/>
          <w:lang w:val="en-GB"/>
        </w:rPr>
        <w:t>true;</w:t>
      </w:r>
      <w:proofErr w:type="gramEnd"/>
    </w:p>
    <w:p w14:paraId="638BEE6F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>},</w:t>
      </w:r>
    </w:p>
    <w:p w14:paraId="0A46FDB5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D1B65">
        <w:rPr>
          <w:rFonts w:ascii="Courier New" w:hAnsi="Courier New" w:cs="Courier New"/>
          <w:b/>
          <w:bCs/>
          <w:lang w:val="en-GB"/>
        </w:rPr>
        <w:t>isRecordExpanded</w:t>
      </w:r>
      <w:r w:rsidRPr="004D1B65">
        <w:rPr>
          <w:rFonts w:ascii="Courier New" w:hAnsi="Courier New" w:cs="Courier New"/>
          <w:lang w:val="en-GB"/>
        </w:rPr>
        <w:t>:function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D1B65">
        <w:rPr>
          <w:rFonts w:ascii="Courier New" w:hAnsi="Courier New" w:cs="Courier New"/>
          <w:lang w:val="en-GB"/>
        </w:rPr>
        <w:t>paramDisplay</w:t>
      </w:r>
      <w:proofErr w:type="spellEnd"/>
      <w:r w:rsidRPr="004D1B65">
        <w:rPr>
          <w:rFonts w:ascii="Courier New" w:hAnsi="Courier New" w:cs="Courier New"/>
          <w:lang w:val="en-GB"/>
        </w:rPr>
        <w:t>){</w:t>
      </w:r>
    </w:p>
    <w:p w14:paraId="607FB303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 xml:space="preserve">return </w:t>
      </w:r>
      <w:proofErr w:type="gramStart"/>
      <w:r w:rsidRPr="004D1B65">
        <w:rPr>
          <w:rFonts w:ascii="Courier New" w:hAnsi="Courier New" w:cs="Courier New"/>
          <w:lang w:val="en-GB"/>
        </w:rPr>
        <w:t>true;</w:t>
      </w:r>
      <w:proofErr w:type="gramEnd"/>
    </w:p>
    <w:p w14:paraId="1E036504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>},</w:t>
      </w:r>
      <w:r w:rsidRPr="004D1B65">
        <w:rPr>
          <w:rFonts w:ascii="Courier New" w:hAnsi="Courier New" w:cs="Courier New"/>
          <w:lang w:val="en-GB"/>
        </w:rPr>
        <w:tab/>
      </w:r>
    </w:p>
    <w:p w14:paraId="034705A7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D1B65">
        <w:rPr>
          <w:rFonts w:ascii="Courier New" w:hAnsi="Courier New" w:cs="Courier New"/>
          <w:b/>
          <w:bCs/>
          <w:lang w:val="en-GB"/>
        </w:rPr>
        <w:t>srcRecordIcon</w:t>
      </w:r>
      <w:r w:rsidRPr="004D1B65">
        <w:rPr>
          <w:rFonts w:ascii="Courier New" w:hAnsi="Courier New" w:cs="Courier New"/>
          <w:lang w:val="en-GB"/>
        </w:rPr>
        <w:t>:function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D1B65">
        <w:rPr>
          <w:rFonts w:ascii="Courier New" w:hAnsi="Courier New" w:cs="Courier New"/>
          <w:lang w:val="en-GB"/>
        </w:rPr>
        <w:t>paramDisplay</w:t>
      </w:r>
      <w:proofErr w:type="spellEnd"/>
      <w:r w:rsidRPr="004D1B65">
        <w:rPr>
          <w:rFonts w:ascii="Courier New" w:hAnsi="Courier New" w:cs="Courier New"/>
          <w:lang w:val="en-GB"/>
        </w:rPr>
        <w:t>){</w:t>
      </w:r>
    </w:p>
    <w:p w14:paraId="56B077D0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 xml:space="preserve">return </w:t>
      </w:r>
      <w:proofErr w:type="gramStart"/>
      <w:r w:rsidRPr="004D1B65">
        <w:rPr>
          <w:rFonts w:ascii="Courier New" w:hAnsi="Courier New" w:cs="Courier New"/>
          <w:lang w:val="en-GB"/>
        </w:rPr>
        <w:t>null;</w:t>
      </w:r>
      <w:proofErr w:type="gramEnd"/>
    </w:p>
    <w:p w14:paraId="4AF13D7B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>},</w:t>
      </w:r>
    </w:p>
    <w:p w14:paraId="23D07D23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4D1B65">
        <w:rPr>
          <w:rFonts w:ascii="Courier New" w:hAnsi="Courier New" w:cs="Courier New"/>
          <w:b/>
          <w:bCs/>
          <w:lang w:val="en-GB"/>
        </w:rPr>
        <w:t>labelRecord</w:t>
      </w:r>
      <w:r w:rsidRPr="004D1B65">
        <w:rPr>
          <w:rFonts w:ascii="Courier New" w:hAnsi="Courier New" w:cs="Courier New"/>
          <w:lang w:val="en-GB"/>
        </w:rPr>
        <w:t>:function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(record, </w:t>
      </w:r>
      <w:proofErr w:type="spellStart"/>
      <w:r w:rsidRPr="004D1B65">
        <w:rPr>
          <w:rFonts w:ascii="Courier New" w:hAnsi="Courier New" w:cs="Courier New"/>
          <w:lang w:val="en-GB"/>
        </w:rPr>
        <w:t>paramDisplay</w:t>
      </w:r>
      <w:proofErr w:type="spellEnd"/>
      <w:r w:rsidRPr="004D1B65">
        <w:rPr>
          <w:rFonts w:ascii="Courier New" w:hAnsi="Courier New" w:cs="Courier New"/>
          <w:lang w:val="en-GB"/>
        </w:rPr>
        <w:t>){</w:t>
      </w:r>
    </w:p>
    <w:p w14:paraId="105D7F4F" w14:textId="77777777" w:rsidR="004D1B65" w:rsidRPr="004D1B65" w:rsidRDefault="004D1B65" w:rsidP="004D1B65">
      <w:pPr>
        <w:rPr>
          <w:rFonts w:ascii="Courier New" w:hAnsi="Courier New" w:cs="Courier New"/>
          <w:lang w:val="en-GB"/>
        </w:rPr>
      </w:pPr>
      <w:r w:rsidRPr="004D1B65">
        <w:rPr>
          <w:rFonts w:ascii="Courier New" w:hAnsi="Courier New" w:cs="Courier New"/>
          <w:lang w:val="en-GB"/>
        </w:rPr>
        <w:tab/>
        <w:t xml:space="preserve">return </w:t>
      </w:r>
      <w:proofErr w:type="spellStart"/>
      <w:proofErr w:type="gramStart"/>
      <w:r w:rsidRPr="004D1B65">
        <w:rPr>
          <w:rFonts w:ascii="Courier New" w:hAnsi="Courier New" w:cs="Courier New"/>
          <w:lang w:val="en-GB"/>
        </w:rPr>
        <w:t>record.label</w:t>
      </w:r>
      <w:proofErr w:type="spellEnd"/>
      <w:proofErr w:type="gramEnd"/>
      <w:r w:rsidRPr="004D1B65">
        <w:rPr>
          <w:rFonts w:ascii="Courier New" w:hAnsi="Courier New" w:cs="Courier New"/>
          <w:lang w:val="en-GB"/>
        </w:rPr>
        <w:t xml:space="preserve"> || "";</w:t>
      </w:r>
    </w:p>
    <w:p w14:paraId="02725C69" w14:textId="6DE9BA23" w:rsidR="004D1B65" w:rsidRPr="004D1B65" w:rsidRDefault="004D1B65" w:rsidP="004D1B65">
      <w:pPr>
        <w:rPr>
          <w:rFonts w:ascii="Courier New" w:hAnsi="Courier New" w:cs="Courier New"/>
        </w:rPr>
      </w:pPr>
      <w:r w:rsidRPr="004D1B65">
        <w:rPr>
          <w:rFonts w:ascii="Courier New" w:hAnsi="Courier New" w:cs="Courier New"/>
          <w:lang w:val="en-GB"/>
        </w:rPr>
        <w:tab/>
      </w:r>
      <w:r w:rsidRPr="004D1B65">
        <w:rPr>
          <w:rFonts w:ascii="Courier New" w:hAnsi="Courier New" w:cs="Courier New"/>
        </w:rPr>
        <w:t>},</w:t>
      </w:r>
    </w:p>
    <w:sectPr w:rsidR="004D1B65" w:rsidRPr="004D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916"/>
    <w:multiLevelType w:val="hybridMultilevel"/>
    <w:tmpl w:val="635AF60E"/>
    <w:lvl w:ilvl="0" w:tplc="543E5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189"/>
    <w:multiLevelType w:val="hybridMultilevel"/>
    <w:tmpl w:val="95B82AA2"/>
    <w:lvl w:ilvl="0" w:tplc="9F143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4E4"/>
    <w:multiLevelType w:val="hybridMultilevel"/>
    <w:tmpl w:val="2CA2B2FE"/>
    <w:lvl w:ilvl="0" w:tplc="04BCF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609A"/>
    <w:multiLevelType w:val="hybridMultilevel"/>
    <w:tmpl w:val="16320572"/>
    <w:lvl w:ilvl="0" w:tplc="F2F66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87D22"/>
    <w:multiLevelType w:val="hybridMultilevel"/>
    <w:tmpl w:val="67EC3CDC"/>
    <w:lvl w:ilvl="0" w:tplc="3CD05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C30"/>
    <w:multiLevelType w:val="hybridMultilevel"/>
    <w:tmpl w:val="DE0ADBC0"/>
    <w:lvl w:ilvl="0" w:tplc="39E2F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2587">
    <w:abstractNumId w:val="0"/>
  </w:num>
  <w:num w:numId="2" w16cid:durableId="1946114131">
    <w:abstractNumId w:val="1"/>
  </w:num>
  <w:num w:numId="3" w16cid:durableId="1903783246">
    <w:abstractNumId w:val="6"/>
  </w:num>
  <w:num w:numId="4" w16cid:durableId="1536037882">
    <w:abstractNumId w:val="5"/>
  </w:num>
  <w:num w:numId="5" w16cid:durableId="1020817885">
    <w:abstractNumId w:val="3"/>
  </w:num>
  <w:num w:numId="6" w16cid:durableId="311297977">
    <w:abstractNumId w:val="4"/>
  </w:num>
  <w:num w:numId="7" w16cid:durableId="36683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57705"/>
    <w:rsid w:val="00083020"/>
    <w:rsid w:val="00084EF0"/>
    <w:rsid w:val="000934E3"/>
    <w:rsid w:val="000D72DB"/>
    <w:rsid w:val="00121205"/>
    <w:rsid w:val="001516CF"/>
    <w:rsid w:val="00181860"/>
    <w:rsid w:val="001E1B12"/>
    <w:rsid w:val="002017E6"/>
    <w:rsid w:val="00215EB3"/>
    <w:rsid w:val="00252E36"/>
    <w:rsid w:val="002C0FD4"/>
    <w:rsid w:val="002E6197"/>
    <w:rsid w:val="002F1DC7"/>
    <w:rsid w:val="0031271C"/>
    <w:rsid w:val="00314D3D"/>
    <w:rsid w:val="00325D7D"/>
    <w:rsid w:val="0033051C"/>
    <w:rsid w:val="00333B71"/>
    <w:rsid w:val="00342B44"/>
    <w:rsid w:val="00395C7E"/>
    <w:rsid w:val="003963A7"/>
    <w:rsid w:val="003C01B8"/>
    <w:rsid w:val="00410DB1"/>
    <w:rsid w:val="004257C6"/>
    <w:rsid w:val="0043606F"/>
    <w:rsid w:val="004416D6"/>
    <w:rsid w:val="00473713"/>
    <w:rsid w:val="004C204A"/>
    <w:rsid w:val="004D1B65"/>
    <w:rsid w:val="004F255B"/>
    <w:rsid w:val="005256AA"/>
    <w:rsid w:val="00555046"/>
    <w:rsid w:val="00556D5B"/>
    <w:rsid w:val="00566624"/>
    <w:rsid w:val="005C6F1D"/>
    <w:rsid w:val="005F7332"/>
    <w:rsid w:val="00621603"/>
    <w:rsid w:val="006B5CDC"/>
    <w:rsid w:val="006C4AEB"/>
    <w:rsid w:val="006D2BDC"/>
    <w:rsid w:val="007157B6"/>
    <w:rsid w:val="00763D3C"/>
    <w:rsid w:val="007A382B"/>
    <w:rsid w:val="007C6DD0"/>
    <w:rsid w:val="00802243"/>
    <w:rsid w:val="00805DF1"/>
    <w:rsid w:val="00833883"/>
    <w:rsid w:val="008412D1"/>
    <w:rsid w:val="00865C6B"/>
    <w:rsid w:val="008742B1"/>
    <w:rsid w:val="009A4CA1"/>
    <w:rsid w:val="009D22B9"/>
    <w:rsid w:val="00A232F9"/>
    <w:rsid w:val="00A74910"/>
    <w:rsid w:val="00AA1308"/>
    <w:rsid w:val="00AC082B"/>
    <w:rsid w:val="00AD15E6"/>
    <w:rsid w:val="00AE252D"/>
    <w:rsid w:val="00AE38F9"/>
    <w:rsid w:val="00B468A6"/>
    <w:rsid w:val="00BB350C"/>
    <w:rsid w:val="00C449D1"/>
    <w:rsid w:val="00C903DC"/>
    <w:rsid w:val="00CA04EB"/>
    <w:rsid w:val="00CB3439"/>
    <w:rsid w:val="00D63307"/>
    <w:rsid w:val="00E07B1E"/>
    <w:rsid w:val="00E4436A"/>
    <w:rsid w:val="00E7736F"/>
    <w:rsid w:val="00EA099E"/>
    <w:rsid w:val="00EE3483"/>
    <w:rsid w:val="00EE55C1"/>
    <w:rsid w:val="00EF0312"/>
    <w:rsid w:val="00F2157D"/>
    <w:rsid w:val="00F65465"/>
    <w:rsid w:val="00F91F20"/>
    <w:rsid w:val="00FA543C"/>
    <w:rsid w:val="00F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7DE1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3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9A4CA1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9A4CA1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9A4CA1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9A4CA1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9A4CA1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9A4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63D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c11">
    <w:name w:val="sc11"/>
    <w:basedOn w:val="Policepardfaut"/>
    <w:rsid w:val="00B468A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B468A6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51">
    <w:name w:val="sc51"/>
    <w:basedOn w:val="Policepardfaut"/>
    <w:rsid w:val="00B468A6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B468A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Policepardfaut"/>
    <w:rsid w:val="00B468A6"/>
    <w:rPr>
      <w:rFonts w:ascii="Courier New" w:hAnsi="Courier New" w:cs="Courier New" w:hint="default"/>
      <w:color w:val="8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13</Pages>
  <Words>2076</Words>
  <Characters>11424</Characters>
  <Application>Microsoft Office Word</Application>
  <DocSecurity>0</DocSecurity>
  <Lines>95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/>
      <vt:lpstr>Créer un treeview</vt:lpstr>
      <vt:lpstr>    Objectif :</vt:lpstr>
      <vt:lpstr>    Mise en place : </vt:lpstr>
      <vt:lpstr>        branchesIncluded </vt:lpstr>
      <vt:lpstr>        branchesSeparated</vt:lpstr>
      <vt:lpstr>    Icône</vt:lpstr>
      <vt:lpstr>    Menu contextuel</vt:lpstr>
      <vt:lpstr>    Sélection d’enregistrement</vt:lpstr>
      <vt:lpstr>    Personnalisation de l’affichage des enregistrements</vt:lpstr>
      <vt:lpstr>    Feuille ou dossier</vt:lpstr>
      <vt:lpstr>    Actions personnalisées</vt:lpstr>
      <vt:lpstr>    Enregistrements désactivés ou masqués</vt:lpstr>
      <vt:lpstr>    Treeview editable</vt:lpstr>
      <vt:lpstr>    Principales fonctions</vt:lpstr>
    </vt:vector>
  </TitlesOfParts>
  <Company>Microsoft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69</cp:revision>
  <dcterms:created xsi:type="dcterms:W3CDTF">2012-08-01T10:32:00Z</dcterms:created>
  <dcterms:modified xsi:type="dcterms:W3CDTF">2024-05-20T21:30:00Z</dcterms:modified>
</cp:coreProperties>
</file>