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CAE7" w14:textId="6035EDD3" w:rsidR="008742B1" w:rsidRDefault="00A52F19" w:rsidP="002E6197">
      <w:pPr>
        <w:pStyle w:val="Titre1"/>
        <w:jc w:val="center"/>
      </w:pPr>
      <w:r>
        <w:t>Savoir placer les actions</w:t>
      </w:r>
    </w:p>
    <w:p w14:paraId="51DAE213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4A0A8698" w14:textId="164FD671" w:rsidR="00A52F19" w:rsidRPr="00A52F19" w:rsidRDefault="00A52F19" w:rsidP="00A52F19">
      <w:r>
        <w:t xml:space="preserve">Savoir placer les actions dans un widget héritant de la classe </w:t>
      </w:r>
      <w:proofErr w:type="spellStart"/>
      <w:r>
        <w:t>multiDisplay</w:t>
      </w:r>
      <w:proofErr w:type="spellEnd"/>
      <w:r>
        <w:t> :</w:t>
      </w:r>
    </w:p>
    <w:p w14:paraId="551FCACB" w14:textId="11E4877C" w:rsidR="00181860" w:rsidRDefault="00A52F19" w:rsidP="005C6F1D">
      <w:r>
        <w:rPr>
          <w:noProof/>
        </w:rPr>
        <w:drawing>
          <wp:inline distT="0" distB="0" distL="0" distR="0" wp14:anchorId="072E534D" wp14:editId="4EBCB043">
            <wp:extent cx="3007266" cy="4027589"/>
            <wp:effectExtent l="0" t="0" r="3175" b="0"/>
            <wp:docPr id="11988845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845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599" cy="40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AA0F" w14:textId="77777777" w:rsidR="00EA099E" w:rsidRDefault="00EA099E" w:rsidP="00EA099E">
      <w:pPr>
        <w:pStyle w:val="Titre2"/>
      </w:pPr>
      <w:r>
        <w:t xml:space="preserve">Mise en place : </w:t>
      </w:r>
    </w:p>
    <w:p w14:paraId="6A8FD2E5" w14:textId="334DF994" w:rsidR="00A74910" w:rsidRDefault="00A52F19" w:rsidP="005C6F1D">
      <w:r>
        <w:t xml:space="preserve">On utilise la propriété </w:t>
      </w:r>
      <w:proofErr w:type="spellStart"/>
      <w:r w:rsidRPr="00A52F19">
        <w:rPr>
          <w:b/>
          <w:bCs/>
          <w:i/>
          <w:iCs/>
        </w:rPr>
        <w:t>idContainer</w:t>
      </w:r>
      <w:proofErr w:type="spellEnd"/>
      <w:r>
        <w:t xml:space="preserve"> de chaque action :</w:t>
      </w:r>
    </w:p>
    <w:p w14:paraId="45A549A4" w14:textId="0B03DF3D" w:rsidR="00A52F19" w:rsidRDefault="00A52F19" w:rsidP="005C6F1D">
      <w:r>
        <w:rPr>
          <w:noProof/>
        </w:rPr>
        <w:drawing>
          <wp:inline distT="0" distB="0" distL="0" distR="0" wp14:anchorId="2E97E9C6" wp14:editId="61C0EBEE">
            <wp:extent cx="5760720" cy="2534285"/>
            <wp:effectExtent l="0" t="0" r="0" b="0"/>
            <wp:docPr id="11766872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872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5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5256AA"/>
    <w:rsid w:val="005C6F1D"/>
    <w:rsid w:val="006C4AEB"/>
    <w:rsid w:val="00833883"/>
    <w:rsid w:val="008412D1"/>
    <w:rsid w:val="008742B1"/>
    <w:rsid w:val="00A52F19"/>
    <w:rsid w:val="00A74910"/>
    <w:rsid w:val="00C903D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3D57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17</cp:revision>
  <dcterms:created xsi:type="dcterms:W3CDTF">2012-08-01T10:32:00Z</dcterms:created>
  <dcterms:modified xsi:type="dcterms:W3CDTF">2024-03-17T10:29:00Z</dcterms:modified>
</cp:coreProperties>
</file>